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37A30" w:rsidRDefault="00437A30">
      <w:pPr>
        <w:rPr>
          <w:b/>
          <w:sz w:val="28"/>
          <w:szCs w:val="28"/>
        </w:rPr>
      </w:pPr>
      <w:r>
        <w:rPr>
          <w:b/>
          <w:sz w:val="28"/>
          <w:szCs w:val="28"/>
        </w:rPr>
        <w:br w:type="page"/>
      </w:r>
    </w:p>
    <w:p w:rsidR="00DC7BDB" w:rsidRDefault="00DC7BDB" w:rsidP="00DC7BDB">
      <w:pPr>
        <w:pBdr>
          <w:bottom w:val="single" w:sz="6" w:space="1" w:color="auto"/>
        </w:pBdr>
        <w:jc w:val="right"/>
        <w:rPr>
          <w:sz w:val="44"/>
          <w:szCs w:val="52"/>
        </w:rPr>
      </w:pPr>
      <w:r w:rsidRPr="00DC7BDB">
        <w:rPr>
          <w:sz w:val="44"/>
          <w:szCs w:val="52"/>
        </w:rPr>
        <w:lastRenderedPageBreak/>
        <w:t>STR71xF MICROCONTROLLER FAMILY</w:t>
      </w:r>
    </w:p>
    <w:p w:rsidR="00DC7BDB" w:rsidRPr="00DC7BDB" w:rsidRDefault="00DC7BDB" w:rsidP="00DC7BDB">
      <w:pPr>
        <w:jc w:val="right"/>
        <w:rPr>
          <w:sz w:val="44"/>
          <w:szCs w:val="52"/>
        </w:rPr>
      </w:pPr>
    </w:p>
    <w:p w:rsidR="00437A30" w:rsidRDefault="00437A30" w:rsidP="00437A30">
      <w:pPr>
        <w:rPr>
          <w:b/>
          <w:sz w:val="28"/>
          <w:szCs w:val="28"/>
        </w:rPr>
      </w:pPr>
      <w:r>
        <w:rPr>
          <w:b/>
          <w:sz w:val="28"/>
          <w:szCs w:val="28"/>
        </w:rPr>
        <w:t>1 WSTĘP</w:t>
      </w:r>
    </w:p>
    <w:p w:rsidR="00437A30" w:rsidRDefault="00437A30" w:rsidP="00437A30">
      <w:pPr>
        <w:rPr>
          <w:sz w:val="24"/>
          <w:szCs w:val="24"/>
        </w:rPr>
      </w:pPr>
      <w:r w:rsidRPr="00437A30">
        <w:rPr>
          <w:sz w:val="24"/>
          <w:szCs w:val="24"/>
        </w:rPr>
        <w:t>W niniejszym podręczniku referencyjnym zawarto kompletne informacje dla twórców aplikacji dotyczące korzystania z pamięci i urządzeń peryferyjnych mikrokontrolera STR71x.</w:t>
      </w:r>
    </w:p>
    <w:p w:rsidR="00DC7BDB" w:rsidRDefault="00DC7BDB" w:rsidP="00437A30">
      <w:pPr>
        <w:rPr>
          <w:sz w:val="24"/>
          <w:szCs w:val="24"/>
        </w:rPr>
      </w:pPr>
      <w:r w:rsidRPr="00DC7BDB">
        <w:rPr>
          <w:sz w:val="24"/>
          <w:szCs w:val="24"/>
        </w:rPr>
        <w:t>STR71xF to rodzina mikrokontrolerów o różnych rozmiarach pamięci, obudowach i urządzeniach peryferyjnych.</w:t>
      </w:r>
    </w:p>
    <w:p w:rsidR="00DC7BDB" w:rsidRDefault="00DC7BDB" w:rsidP="00437A30">
      <w:pPr>
        <w:rPr>
          <w:sz w:val="24"/>
          <w:szCs w:val="24"/>
        </w:rPr>
      </w:pPr>
      <w:r w:rsidRPr="00DC7BDB">
        <w:rPr>
          <w:sz w:val="24"/>
          <w:szCs w:val="24"/>
        </w:rPr>
        <w:t>Informacje dotyczące składania zamówień oraz charakterystyki mechanicznej i elektrycznej urządzenia można znaleźć w karcie katalogowej STR71x.</w:t>
      </w:r>
    </w:p>
    <w:p w:rsidR="00DC7BDB" w:rsidRDefault="00DC7BDB" w:rsidP="00437A30">
      <w:pPr>
        <w:rPr>
          <w:sz w:val="24"/>
          <w:szCs w:val="24"/>
        </w:rPr>
      </w:pPr>
      <w:r w:rsidRPr="00DC7BDB">
        <w:rPr>
          <w:sz w:val="24"/>
          <w:szCs w:val="24"/>
        </w:rPr>
        <w:t>Informacje na temat programowania, kasowania i ochrony wewnętrznej pamięci Flash można znaleźć w podręczniku STR7 Flash Programming Reference Manual</w:t>
      </w:r>
    </w:p>
    <w:p w:rsidR="00DC7BDB" w:rsidRDefault="00DC7BDB" w:rsidP="00437A30">
      <w:pPr>
        <w:rPr>
          <w:sz w:val="24"/>
          <w:szCs w:val="24"/>
        </w:rPr>
      </w:pPr>
      <w:r w:rsidRPr="00DC7BDB">
        <w:rPr>
          <w:sz w:val="24"/>
          <w:szCs w:val="24"/>
        </w:rPr>
        <w:t>Informacje na temat rdzenia ARM7TDMI® można znaleźć w podręczniku technicznym ARM7TDMI®.</w:t>
      </w:r>
    </w:p>
    <w:p w:rsidR="00DC7BDB" w:rsidRDefault="00DC7BDB" w:rsidP="00437A30">
      <w:pPr>
        <w:rPr>
          <w:b/>
          <w:sz w:val="24"/>
          <w:szCs w:val="24"/>
        </w:rPr>
      </w:pPr>
      <w:r w:rsidRPr="00DC7BDB">
        <w:rPr>
          <w:b/>
          <w:sz w:val="28"/>
          <w:szCs w:val="24"/>
        </w:rPr>
        <w:t>Powiązane dokumenty:</w:t>
      </w:r>
    </w:p>
    <w:p w:rsidR="00DC7BDB" w:rsidRDefault="00DC7BDB" w:rsidP="00437A30">
      <w:pPr>
        <w:rPr>
          <w:b/>
          <w:sz w:val="24"/>
          <w:szCs w:val="24"/>
        </w:rPr>
      </w:pPr>
      <w:r w:rsidRPr="00DC7BDB">
        <w:rPr>
          <w:b/>
          <w:sz w:val="24"/>
          <w:szCs w:val="24"/>
        </w:rPr>
        <w:t xml:space="preserve">Dostępne na </w:t>
      </w:r>
      <w:hyperlink r:id="rId8" w:history="1">
        <w:r w:rsidRPr="00A06351">
          <w:rPr>
            <w:rStyle w:val="Hipercze"/>
            <w:b/>
            <w:sz w:val="24"/>
            <w:szCs w:val="24"/>
          </w:rPr>
          <w:t>www.arm.com</w:t>
        </w:r>
      </w:hyperlink>
      <w:r w:rsidRPr="00DC7BDB">
        <w:rPr>
          <w:b/>
          <w:sz w:val="24"/>
          <w:szCs w:val="24"/>
        </w:rPr>
        <w:t>:</w:t>
      </w:r>
    </w:p>
    <w:p w:rsidR="00DC7BDB" w:rsidRDefault="00DC7BDB" w:rsidP="00437A30">
      <w:pPr>
        <w:rPr>
          <w:rFonts w:cstheme="minorHAnsi"/>
          <w:sz w:val="24"/>
          <w:szCs w:val="24"/>
        </w:rPr>
      </w:pPr>
      <w:r w:rsidRPr="00DC7BDB">
        <w:rPr>
          <w:rFonts w:cstheme="minorHAnsi"/>
          <w:sz w:val="24"/>
          <w:szCs w:val="24"/>
        </w:rPr>
        <w:t>ARM7TDMI® Technical Reference Manual</w:t>
      </w:r>
    </w:p>
    <w:p w:rsidR="00DC7BDB" w:rsidRDefault="00DC7BDB" w:rsidP="00437A30">
      <w:pPr>
        <w:rPr>
          <w:rFonts w:cstheme="minorHAnsi"/>
          <w:b/>
          <w:sz w:val="24"/>
          <w:szCs w:val="24"/>
        </w:rPr>
      </w:pPr>
      <w:r w:rsidRPr="00DC7BDB">
        <w:rPr>
          <w:rFonts w:cstheme="minorHAnsi"/>
          <w:b/>
          <w:sz w:val="24"/>
          <w:szCs w:val="24"/>
        </w:rPr>
        <w:t xml:space="preserve">Dostępne na stronie </w:t>
      </w:r>
      <w:hyperlink r:id="rId9" w:history="1">
        <w:r w:rsidRPr="00A06351">
          <w:rPr>
            <w:rStyle w:val="Hipercze"/>
            <w:rFonts w:cstheme="minorHAnsi"/>
            <w:b/>
            <w:sz w:val="24"/>
            <w:szCs w:val="24"/>
          </w:rPr>
          <w:t>http://www.st.com</w:t>
        </w:r>
      </w:hyperlink>
      <w:r w:rsidRPr="00DC7BDB">
        <w:rPr>
          <w:rFonts w:cstheme="minorHAnsi"/>
          <w:b/>
          <w:sz w:val="24"/>
          <w:szCs w:val="24"/>
        </w:rPr>
        <w:t xml:space="preserve">: </w:t>
      </w:r>
    </w:p>
    <w:p w:rsidR="00DC7BDB" w:rsidRPr="00DC7BDB" w:rsidRDefault="00DC7BDB" w:rsidP="00DC7BDB">
      <w:pPr>
        <w:rPr>
          <w:rFonts w:cstheme="minorHAnsi"/>
          <w:sz w:val="24"/>
          <w:szCs w:val="24"/>
        </w:rPr>
      </w:pPr>
      <w:r w:rsidRPr="00DC7BDB">
        <w:rPr>
          <w:rFonts w:cstheme="minorHAnsi"/>
          <w:sz w:val="24"/>
          <w:szCs w:val="24"/>
        </w:rPr>
        <w:t>STR71x Product Preview</w:t>
      </w:r>
    </w:p>
    <w:p w:rsidR="00DC7BDB" w:rsidRPr="00DC7BDB" w:rsidRDefault="00DC7BDB" w:rsidP="00DC7BDB">
      <w:pPr>
        <w:rPr>
          <w:rFonts w:cstheme="minorHAnsi"/>
          <w:sz w:val="24"/>
          <w:szCs w:val="24"/>
        </w:rPr>
      </w:pPr>
      <w:r w:rsidRPr="00DC7BDB">
        <w:rPr>
          <w:rFonts w:cstheme="minorHAnsi"/>
          <w:sz w:val="24"/>
          <w:szCs w:val="24"/>
        </w:rPr>
        <w:t>STR7 Flash Programming Reference Manual</w:t>
      </w:r>
    </w:p>
    <w:p w:rsidR="00DC7BDB" w:rsidRPr="00DC7BDB" w:rsidRDefault="00DC7BDB" w:rsidP="00DC7BDB">
      <w:pPr>
        <w:rPr>
          <w:rFonts w:cstheme="minorHAnsi"/>
          <w:sz w:val="24"/>
          <w:szCs w:val="24"/>
        </w:rPr>
      </w:pPr>
      <w:r w:rsidRPr="00DC7BDB">
        <w:rPr>
          <w:rFonts w:cstheme="minorHAnsi"/>
          <w:sz w:val="24"/>
          <w:szCs w:val="24"/>
        </w:rPr>
        <w:t xml:space="preserve">AN1774 - STR71x Software Development </w:t>
      </w:r>
      <w:proofErr w:type="spellStart"/>
      <w:r w:rsidRPr="00DC7BDB">
        <w:rPr>
          <w:rFonts w:cstheme="minorHAnsi"/>
          <w:sz w:val="24"/>
          <w:szCs w:val="24"/>
        </w:rPr>
        <w:t>Getting</w:t>
      </w:r>
      <w:proofErr w:type="spellEnd"/>
      <w:r w:rsidRPr="00DC7BDB">
        <w:rPr>
          <w:rFonts w:cstheme="minorHAnsi"/>
          <w:sz w:val="24"/>
          <w:szCs w:val="24"/>
        </w:rPr>
        <w:t xml:space="preserve"> </w:t>
      </w:r>
      <w:proofErr w:type="spellStart"/>
      <w:r w:rsidRPr="00DC7BDB">
        <w:rPr>
          <w:rFonts w:cstheme="minorHAnsi"/>
          <w:sz w:val="24"/>
          <w:szCs w:val="24"/>
        </w:rPr>
        <w:t>Started</w:t>
      </w:r>
      <w:proofErr w:type="spellEnd"/>
    </w:p>
    <w:p w:rsidR="00DC7BDB" w:rsidRPr="00DC7BDB" w:rsidRDefault="00DC7BDB" w:rsidP="00DC7BDB">
      <w:pPr>
        <w:rPr>
          <w:rFonts w:cstheme="minorHAnsi"/>
          <w:sz w:val="24"/>
          <w:szCs w:val="24"/>
        </w:rPr>
      </w:pPr>
      <w:r w:rsidRPr="00DC7BDB">
        <w:rPr>
          <w:rFonts w:cstheme="minorHAnsi"/>
          <w:sz w:val="24"/>
          <w:szCs w:val="24"/>
        </w:rPr>
        <w:t xml:space="preserve">AN1775 - STR71x Hardware Development </w:t>
      </w:r>
      <w:proofErr w:type="spellStart"/>
      <w:r w:rsidRPr="00DC7BDB">
        <w:rPr>
          <w:rFonts w:cstheme="minorHAnsi"/>
          <w:sz w:val="24"/>
          <w:szCs w:val="24"/>
        </w:rPr>
        <w:t>Getting</w:t>
      </w:r>
      <w:proofErr w:type="spellEnd"/>
      <w:r w:rsidRPr="00DC7BDB">
        <w:rPr>
          <w:rFonts w:cstheme="minorHAnsi"/>
          <w:sz w:val="24"/>
          <w:szCs w:val="24"/>
        </w:rPr>
        <w:t xml:space="preserve"> </w:t>
      </w:r>
      <w:proofErr w:type="spellStart"/>
      <w:r w:rsidRPr="00DC7BDB">
        <w:rPr>
          <w:rFonts w:cstheme="minorHAnsi"/>
          <w:sz w:val="24"/>
          <w:szCs w:val="24"/>
        </w:rPr>
        <w:t>Started</w:t>
      </w:r>
      <w:proofErr w:type="spellEnd"/>
    </w:p>
    <w:p w:rsidR="00DC7BDB" w:rsidRPr="00DC7BDB" w:rsidRDefault="00DC7BDB" w:rsidP="00DC7BDB">
      <w:pPr>
        <w:rPr>
          <w:rFonts w:cstheme="minorHAnsi"/>
          <w:sz w:val="24"/>
          <w:szCs w:val="24"/>
        </w:rPr>
      </w:pPr>
      <w:r w:rsidRPr="00DC7BDB">
        <w:rPr>
          <w:rFonts w:cstheme="minorHAnsi"/>
          <w:sz w:val="24"/>
          <w:szCs w:val="24"/>
        </w:rPr>
        <w:t xml:space="preserve">AN1777 - STR71x Memory </w:t>
      </w:r>
      <w:proofErr w:type="spellStart"/>
      <w:r w:rsidRPr="00DC7BDB">
        <w:rPr>
          <w:rFonts w:cstheme="minorHAnsi"/>
          <w:sz w:val="24"/>
          <w:szCs w:val="24"/>
        </w:rPr>
        <w:t>Mapping</w:t>
      </w:r>
      <w:proofErr w:type="spellEnd"/>
      <w:r w:rsidRPr="00DC7BDB">
        <w:rPr>
          <w:rFonts w:cstheme="minorHAnsi"/>
          <w:sz w:val="24"/>
          <w:szCs w:val="24"/>
        </w:rPr>
        <w:t xml:space="preserve"> and Development </w:t>
      </w:r>
      <w:proofErr w:type="spellStart"/>
      <w:r w:rsidRPr="00DC7BDB">
        <w:rPr>
          <w:rFonts w:cstheme="minorHAnsi"/>
          <w:sz w:val="24"/>
          <w:szCs w:val="24"/>
        </w:rPr>
        <w:t>Toolset</w:t>
      </w:r>
      <w:proofErr w:type="spellEnd"/>
    </w:p>
    <w:p w:rsidR="00DC7BDB" w:rsidRDefault="00DC7BDB" w:rsidP="00DC7BDB">
      <w:pPr>
        <w:rPr>
          <w:rFonts w:cstheme="minorHAnsi"/>
          <w:b/>
          <w:sz w:val="24"/>
          <w:szCs w:val="24"/>
        </w:rPr>
      </w:pPr>
      <w:r w:rsidRPr="00DC7BDB">
        <w:rPr>
          <w:rFonts w:cstheme="minorHAnsi"/>
          <w:sz w:val="24"/>
          <w:szCs w:val="24"/>
        </w:rPr>
        <w:t xml:space="preserve">AN1780 - STR71x RTC Application </w:t>
      </w:r>
      <w:proofErr w:type="spellStart"/>
      <w:r w:rsidRPr="00DC7BDB">
        <w:rPr>
          <w:rFonts w:cstheme="minorHAnsi"/>
          <w:sz w:val="24"/>
          <w:szCs w:val="24"/>
        </w:rPr>
        <w:t>Example</w:t>
      </w:r>
      <w:proofErr w:type="spellEnd"/>
      <w:r w:rsidRPr="00DC7BDB">
        <w:rPr>
          <w:rFonts w:cstheme="minorHAnsi"/>
          <w:b/>
          <w:sz w:val="24"/>
          <w:szCs w:val="24"/>
        </w:rPr>
        <w:t xml:space="preserve"> </w:t>
      </w:r>
    </w:p>
    <w:p w:rsidR="00DC7BDB" w:rsidRDefault="00DC7BDB" w:rsidP="00DC7BDB">
      <w:pPr>
        <w:rPr>
          <w:rFonts w:cstheme="minorHAnsi"/>
          <w:b/>
          <w:sz w:val="24"/>
          <w:szCs w:val="24"/>
        </w:rPr>
      </w:pPr>
    </w:p>
    <w:p w:rsidR="00463FF8" w:rsidRDefault="00DC7BDB">
      <w:pPr>
        <w:rPr>
          <w:rFonts w:cstheme="minorHAnsi"/>
          <w:sz w:val="24"/>
          <w:szCs w:val="24"/>
        </w:rPr>
      </w:pPr>
      <w:r w:rsidRPr="00DC7BDB">
        <w:rPr>
          <w:rFonts w:cstheme="minorHAnsi"/>
          <w:sz w:val="24"/>
          <w:szCs w:val="24"/>
        </w:rPr>
        <w:t xml:space="preserve">Powyższa lista stanowi jedynie część listy, pełną listę notatek aplikacyjnych STR71x można znaleźć na stronie http://www.st.com. </w:t>
      </w:r>
      <w:r w:rsidR="00437A30" w:rsidRPr="00DC7BDB">
        <w:rPr>
          <w:rFonts w:cstheme="minorHAnsi"/>
          <w:sz w:val="24"/>
          <w:szCs w:val="24"/>
        </w:rPr>
        <w:br w:type="page"/>
      </w:r>
      <w:r w:rsidR="00463FF8">
        <w:rPr>
          <w:rFonts w:cstheme="minorHAnsi"/>
          <w:sz w:val="24"/>
          <w:szCs w:val="24"/>
        </w:rPr>
        <w:lastRenderedPageBreak/>
        <w:br w:type="page"/>
      </w:r>
    </w:p>
    <w:p w:rsidR="00BE7613" w:rsidRDefault="00463FF8">
      <w:pPr>
        <w:rPr>
          <w:rFonts w:cstheme="minorHAnsi"/>
          <w:b/>
          <w:sz w:val="24"/>
          <w:szCs w:val="24"/>
        </w:rPr>
      </w:pPr>
      <w:r w:rsidRPr="00463FF8">
        <w:rPr>
          <w:rFonts w:cstheme="minorHAnsi"/>
          <w:b/>
          <w:sz w:val="28"/>
          <w:szCs w:val="24"/>
        </w:rPr>
        <w:lastRenderedPageBreak/>
        <w:t>2 PAMIĘĆ</w:t>
      </w:r>
    </w:p>
    <w:p w:rsidR="00BE7613" w:rsidRDefault="00BE7613">
      <w:pPr>
        <w:rPr>
          <w:rFonts w:cstheme="minorHAnsi"/>
          <w:b/>
          <w:sz w:val="24"/>
          <w:szCs w:val="24"/>
        </w:rPr>
      </w:pPr>
      <w:r>
        <w:rPr>
          <w:rFonts w:cstheme="minorHAnsi"/>
          <w:b/>
          <w:sz w:val="24"/>
          <w:szCs w:val="24"/>
        </w:rPr>
        <w:t xml:space="preserve">2.1 </w:t>
      </w:r>
      <w:r w:rsidRPr="00BE7613">
        <w:rPr>
          <w:rFonts w:cstheme="minorHAnsi"/>
          <w:b/>
          <w:sz w:val="24"/>
          <w:szCs w:val="24"/>
        </w:rPr>
        <w:t xml:space="preserve">Organizacja pamięci </w:t>
      </w:r>
    </w:p>
    <w:p w:rsidR="00BE7613" w:rsidRDefault="00BE7613" w:rsidP="00BE7613">
      <w:pPr>
        <w:jc w:val="both"/>
        <w:rPr>
          <w:rFonts w:cstheme="minorHAnsi"/>
          <w:sz w:val="24"/>
          <w:szCs w:val="24"/>
        </w:rPr>
      </w:pPr>
      <w:r w:rsidRPr="00BE7613">
        <w:rPr>
          <w:rFonts w:cstheme="minorHAnsi"/>
          <w:sz w:val="24"/>
          <w:szCs w:val="24"/>
        </w:rPr>
        <w:t xml:space="preserve">Natywna magistrala ARM7 jest używana jako główna magistrala systemowa, łącząca procesor, pamięci i bloki usług systemowych, podczas gdy niskonapięciowa magistrala APB </w:t>
      </w:r>
      <w:proofErr w:type="spellStart"/>
      <w:r w:rsidRPr="00BE7613">
        <w:rPr>
          <w:rFonts w:cstheme="minorHAnsi"/>
          <w:sz w:val="24"/>
          <w:szCs w:val="24"/>
        </w:rPr>
        <w:t>rev</w:t>
      </w:r>
      <w:proofErr w:type="spellEnd"/>
      <w:r w:rsidRPr="00BE7613">
        <w:rPr>
          <w:rFonts w:cstheme="minorHAnsi"/>
          <w:sz w:val="24"/>
          <w:szCs w:val="24"/>
        </w:rPr>
        <w:t xml:space="preserve">. E jest używana jako magistrala peryferyjna. </w:t>
      </w:r>
    </w:p>
    <w:p w:rsidR="00BE7613" w:rsidRDefault="00BE7613" w:rsidP="00BE7613">
      <w:pPr>
        <w:jc w:val="both"/>
        <w:rPr>
          <w:rFonts w:cstheme="minorHAnsi"/>
          <w:sz w:val="24"/>
          <w:szCs w:val="24"/>
        </w:rPr>
      </w:pPr>
      <w:r w:rsidRPr="00BE7613">
        <w:rPr>
          <w:rFonts w:cstheme="minorHAnsi"/>
          <w:sz w:val="24"/>
          <w:szCs w:val="24"/>
        </w:rPr>
        <w:t xml:space="preserve">Natywny system magistrali obejmuje procesor, pamięć RAM, pamięć Flash, EMI i PRCCU. </w:t>
      </w:r>
    </w:p>
    <w:p w:rsidR="00DC7BDB" w:rsidRDefault="00BE7613" w:rsidP="00BE7613">
      <w:pPr>
        <w:jc w:val="both"/>
        <w:rPr>
          <w:rFonts w:cstheme="minorHAnsi"/>
          <w:sz w:val="24"/>
          <w:szCs w:val="24"/>
        </w:rPr>
      </w:pPr>
      <w:r w:rsidRPr="00BE7613">
        <w:rPr>
          <w:rFonts w:cstheme="minorHAnsi"/>
          <w:sz w:val="24"/>
          <w:szCs w:val="24"/>
        </w:rPr>
        <w:t xml:space="preserve">Mostki APB łączą dwie grupy urządzeń peryferyjnych. Stany oczekiwania są automatycznie wstawiane do zegara CPU podczas uzyskiwania dostępu do urządzeń peryferyjnych APB, jeśli </w:t>
      </w:r>
      <w:proofErr w:type="spellStart"/>
      <w:r w:rsidRPr="00BE7613">
        <w:rPr>
          <w:rFonts w:cstheme="minorHAnsi"/>
          <w:sz w:val="24"/>
          <w:szCs w:val="24"/>
        </w:rPr>
        <w:t>PCLKx</w:t>
      </w:r>
      <w:proofErr w:type="spellEnd"/>
      <w:r w:rsidRPr="00BE7613">
        <w:rPr>
          <w:rFonts w:cstheme="minorHAnsi"/>
          <w:sz w:val="24"/>
          <w:szCs w:val="24"/>
        </w:rPr>
        <w:t xml:space="preserve"> jest wolniejszy niż MCLK (patrz Sekcja 3: POWER, RESET AND CLOCKS na stronie 31). </w:t>
      </w:r>
    </w:p>
    <w:p w:rsidR="00BE7613" w:rsidRDefault="00BE7613" w:rsidP="00BE7613">
      <w:pPr>
        <w:jc w:val="both"/>
        <w:rPr>
          <w:rFonts w:cstheme="minorHAnsi"/>
          <w:sz w:val="24"/>
          <w:szCs w:val="24"/>
        </w:rPr>
      </w:pPr>
      <w:r w:rsidRPr="00BE7613">
        <w:rPr>
          <w:rFonts w:cstheme="minorHAnsi"/>
          <w:sz w:val="24"/>
          <w:szCs w:val="24"/>
        </w:rPr>
        <w:t>Pamięć programu, pamięć danych, rejestry i porty I/O są zorganizowane w tej samej liniowej przestrzeni adresowej o wielkości 4 GB.</w:t>
      </w:r>
    </w:p>
    <w:p w:rsidR="00BE7613" w:rsidRDefault="00BE7613" w:rsidP="00BE7613">
      <w:pPr>
        <w:jc w:val="both"/>
        <w:rPr>
          <w:rFonts w:cstheme="minorHAnsi"/>
          <w:sz w:val="24"/>
          <w:szCs w:val="24"/>
        </w:rPr>
      </w:pPr>
      <w:r w:rsidRPr="00BE7613">
        <w:rPr>
          <w:rFonts w:cstheme="minorHAnsi"/>
          <w:sz w:val="24"/>
          <w:szCs w:val="24"/>
        </w:rPr>
        <w:t xml:space="preserve">Bajty są traktowane w pamięci jako będące w formacie Little </w:t>
      </w:r>
      <w:proofErr w:type="spellStart"/>
      <w:r w:rsidRPr="00BE7613">
        <w:rPr>
          <w:rFonts w:cstheme="minorHAnsi"/>
          <w:sz w:val="24"/>
          <w:szCs w:val="24"/>
        </w:rPr>
        <w:t>Endian</w:t>
      </w:r>
      <w:proofErr w:type="spellEnd"/>
      <w:r w:rsidRPr="00BE7613">
        <w:rPr>
          <w:rFonts w:cstheme="minorHAnsi"/>
          <w:sz w:val="24"/>
          <w:szCs w:val="24"/>
        </w:rPr>
        <w:t>. Najniżej ponumerowany bajt w słowie jest uważany za najmniej znaczący bajt słowa, a najwyżej ponumerowany bajt za najbardziej znaczący.</w:t>
      </w:r>
    </w:p>
    <w:p w:rsidR="00BE7613" w:rsidRDefault="00BE7613" w:rsidP="00BE7613">
      <w:pPr>
        <w:jc w:val="both"/>
        <w:rPr>
          <w:rFonts w:cstheme="minorHAnsi"/>
          <w:sz w:val="24"/>
          <w:szCs w:val="24"/>
        </w:rPr>
      </w:pPr>
      <w:r w:rsidRPr="00BE7613">
        <w:rPr>
          <w:rFonts w:cstheme="minorHAnsi"/>
          <w:sz w:val="24"/>
          <w:szCs w:val="24"/>
        </w:rPr>
        <w:t>Rysunek 1 na stronie 16 przedstawia mapę pamięci STR71x. Szczegółowe mapowanie rejestrów peryferyjnych można znaleźć w powiązanych rozdziałach.</w:t>
      </w:r>
    </w:p>
    <w:p w:rsidR="00BE7613" w:rsidRPr="00BE7613" w:rsidRDefault="00BE7613" w:rsidP="00BE7613">
      <w:pPr>
        <w:jc w:val="both"/>
        <w:rPr>
          <w:rFonts w:cstheme="minorHAnsi"/>
          <w:sz w:val="24"/>
          <w:szCs w:val="24"/>
        </w:rPr>
      </w:pPr>
      <w:r w:rsidRPr="00BE7613">
        <w:rPr>
          <w:rFonts w:cstheme="minorHAnsi"/>
          <w:sz w:val="24"/>
          <w:szCs w:val="24"/>
        </w:rPr>
        <w:t>Adresowalna przestrzeń pamięci podzielona jest na 8 głównych bloków, wybieranych na podstawie trzech najbardziej znaczących bitów magistrali adresowej pamięci A[31:0]:</w:t>
      </w:r>
    </w:p>
    <w:p w:rsidR="00426832" w:rsidRPr="00426832" w:rsidRDefault="00426832" w:rsidP="00426832">
      <w:pPr>
        <w:rPr>
          <w:rFonts w:cstheme="minorHAnsi"/>
          <w:sz w:val="24"/>
          <w:szCs w:val="24"/>
        </w:rPr>
      </w:pPr>
      <w:r w:rsidRPr="00426832">
        <w:rPr>
          <w:rFonts w:ascii="Arial" w:hAnsi="Arial" w:cs="Arial"/>
          <w:sz w:val="24"/>
          <w:szCs w:val="24"/>
        </w:rPr>
        <w:t>■</w:t>
      </w:r>
      <w:r w:rsidRPr="00426832">
        <w:rPr>
          <w:rFonts w:cstheme="minorHAnsi"/>
          <w:sz w:val="24"/>
          <w:szCs w:val="24"/>
        </w:rPr>
        <w:t xml:space="preserve"> 000 = Pami</w:t>
      </w:r>
      <w:r w:rsidRPr="00426832">
        <w:rPr>
          <w:rFonts w:ascii="Calibri" w:hAnsi="Calibri" w:cs="Calibri"/>
          <w:sz w:val="24"/>
          <w:szCs w:val="24"/>
        </w:rPr>
        <w:t>ęć</w:t>
      </w:r>
      <w:r w:rsidRPr="00426832">
        <w:rPr>
          <w:rFonts w:cstheme="minorHAnsi"/>
          <w:sz w:val="24"/>
          <w:szCs w:val="24"/>
        </w:rPr>
        <w:t xml:space="preserve"> rozruchowa</w:t>
      </w:r>
    </w:p>
    <w:p w:rsidR="00426832" w:rsidRPr="00426832" w:rsidRDefault="00426832" w:rsidP="00426832">
      <w:pPr>
        <w:rPr>
          <w:rFonts w:cstheme="minorHAnsi"/>
          <w:sz w:val="24"/>
          <w:szCs w:val="24"/>
        </w:rPr>
      </w:pPr>
      <w:r w:rsidRPr="00426832">
        <w:rPr>
          <w:rFonts w:ascii="Arial" w:hAnsi="Arial" w:cs="Arial"/>
          <w:sz w:val="24"/>
          <w:szCs w:val="24"/>
        </w:rPr>
        <w:t>■</w:t>
      </w:r>
      <w:r w:rsidRPr="00426832">
        <w:rPr>
          <w:rFonts w:cstheme="minorHAnsi"/>
          <w:sz w:val="24"/>
          <w:szCs w:val="24"/>
        </w:rPr>
        <w:t xml:space="preserve"> 001 = Pami</w:t>
      </w:r>
      <w:r w:rsidRPr="00426832">
        <w:rPr>
          <w:rFonts w:ascii="Calibri" w:hAnsi="Calibri" w:cs="Calibri"/>
          <w:sz w:val="24"/>
          <w:szCs w:val="24"/>
        </w:rPr>
        <w:t>ęć</w:t>
      </w:r>
      <w:r w:rsidRPr="00426832">
        <w:rPr>
          <w:rFonts w:cstheme="minorHAnsi"/>
          <w:sz w:val="24"/>
          <w:szCs w:val="24"/>
        </w:rPr>
        <w:t xml:space="preserve"> RAM</w:t>
      </w:r>
    </w:p>
    <w:p w:rsidR="00426832" w:rsidRPr="00426832" w:rsidRDefault="00426832" w:rsidP="00426832">
      <w:pPr>
        <w:rPr>
          <w:rFonts w:cstheme="minorHAnsi"/>
          <w:sz w:val="24"/>
          <w:szCs w:val="24"/>
        </w:rPr>
      </w:pPr>
      <w:r w:rsidRPr="00426832">
        <w:rPr>
          <w:rFonts w:ascii="Arial" w:hAnsi="Arial" w:cs="Arial"/>
          <w:sz w:val="24"/>
          <w:szCs w:val="24"/>
        </w:rPr>
        <w:t>■</w:t>
      </w:r>
      <w:r w:rsidRPr="00426832">
        <w:rPr>
          <w:rFonts w:cstheme="minorHAnsi"/>
          <w:sz w:val="24"/>
          <w:szCs w:val="24"/>
        </w:rPr>
        <w:t xml:space="preserve"> 010 = Pami</w:t>
      </w:r>
      <w:r w:rsidRPr="00426832">
        <w:rPr>
          <w:rFonts w:ascii="Calibri" w:hAnsi="Calibri" w:cs="Calibri"/>
          <w:sz w:val="24"/>
          <w:szCs w:val="24"/>
        </w:rPr>
        <w:t>ęć</w:t>
      </w:r>
      <w:r w:rsidRPr="00426832">
        <w:rPr>
          <w:rFonts w:cstheme="minorHAnsi"/>
          <w:sz w:val="24"/>
          <w:szCs w:val="24"/>
        </w:rPr>
        <w:t xml:space="preserve"> Flash</w:t>
      </w:r>
    </w:p>
    <w:p w:rsidR="00426832" w:rsidRPr="00426832" w:rsidRDefault="00426832" w:rsidP="00426832">
      <w:pPr>
        <w:rPr>
          <w:rFonts w:cstheme="minorHAnsi"/>
          <w:sz w:val="24"/>
          <w:szCs w:val="24"/>
        </w:rPr>
      </w:pPr>
      <w:r w:rsidRPr="00426832">
        <w:rPr>
          <w:rFonts w:ascii="Arial" w:hAnsi="Arial" w:cs="Arial"/>
          <w:sz w:val="24"/>
          <w:szCs w:val="24"/>
        </w:rPr>
        <w:t>■</w:t>
      </w:r>
      <w:r w:rsidRPr="00426832">
        <w:rPr>
          <w:rFonts w:cstheme="minorHAnsi"/>
          <w:sz w:val="24"/>
          <w:szCs w:val="24"/>
        </w:rPr>
        <w:t xml:space="preserve"> 011 = Pami</w:t>
      </w:r>
      <w:r w:rsidRPr="00426832">
        <w:rPr>
          <w:rFonts w:ascii="Calibri" w:hAnsi="Calibri" w:cs="Calibri"/>
          <w:sz w:val="24"/>
          <w:szCs w:val="24"/>
        </w:rPr>
        <w:t>ęć</w:t>
      </w:r>
      <w:r w:rsidRPr="00426832">
        <w:rPr>
          <w:rFonts w:cstheme="minorHAnsi"/>
          <w:sz w:val="24"/>
          <w:szCs w:val="24"/>
        </w:rPr>
        <w:t xml:space="preserve"> zewn</w:t>
      </w:r>
      <w:r w:rsidRPr="00426832">
        <w:rPr>
          <w:rFonts w:ascii="Calibri" w:hAnsi="Calibri" w:cs="Calibri"/>
          <w:sz w:val="24"/>
          <w:szCs w:val="24"/>
        </w:rPr>
        <w:t>ę</w:t>
      </w:r>
      <w:r w:rsidRPr="00426832">
        <w:rPr>
          <w:rFonts w:cstheme="minorHAnsi"/>
          <w:sz w:val="24"/>
          <w:szCs w:val="24"/>
        </w:rPr>
        <w:t>trzna</w:t>
      </w:r>
    </w:p>
    <w:p w:rsidR="00426832" w:rsidRPr="00426832" w:rsidRDefault="00426832" w:rsidP="00426832">
      <w:pPr>
        <w:rPr>
          <w:rFonts w:cstheme="minorHAnsi"/>
          <w:sz w:val="24"/>
          <w:szCs w:val="24"/>
        </w:rPr>
      </w:pPr>
      <w:r w:rsidRPr="00426832">
        <w:rPr>
          <w:rFonts w:ascii="Arial" w:hAnsi="Arial" w:cs="Arial"/>
          <w:sz w:val="24"/>
          <w:szCs w:val="24"/>
        </w:rPr>
        <w:t>■</w:t>
      </w:r>
      <w:r w:rsidRPr="00426832">
        <w:rPr>
          <w:rFonts w:cstheme="minorHAnsi"/>
          <w:sz w:val="24"/>
          <w:szCs w:val="24"/>
        </w:rPr>
        <w:t xml:space="preserve"> 100 = Pami</w:t>
      </w:r>
      <w:r w:rsidRPr="00426832">
        <w:rPr>
          <w:rFonts w:ascii="Calibri" w:hAnsi="Calibri" w:cs="Calibri"/>
          <w:sz w:val="24"/>
          <w:szCs w:val="24"/>
        </w:rPr>
        <w:t>ęć</w:t>
      </w:r>
      <w:r w:rsidRPr="00426832">
        <w:rPr>
          <w:rFonts w:cstheme="minorHAnsi"/>
          <w:sz w:val="24"/>
          <w:szCs w:val="24"/>
        </w:rPr>
        <w:t xml:space="preserve"> zarezerwowana</w:t>
      </w:r>
    </w:p>
    <w:p w:rsidR="00426832" w:rsidRPr="00426832" w:rsidRDefault="00426832" w:rsidP="00426832">
      <w:pPr>
        <w:rPr>
          <w:rFonts w:cstheme="minorHAnsi"/>
          <w:sz w:val="24"/>
          <w:szCs w:val="24"/>
        </w:rPr>
      </w:pPr>
      <w:r w:rsidRPr="00426832">
        <w:rPr>
          <w:rFonts w:ascii="Arial" w:hAnsi="Arial" w:cs="Arial"/>
          <w:sz w:val="24"/>
          <w:szCs w:val="24"/>
        </w:rPr>
        <w:t>■</w:t>
      </w:r>
      <w:r w:rsidRPr="00426832">
        <w:rPr>
          <w:rFonts w:cstheme="minorHAnsi"/>
          <w:sz w:val="24"/>
          <w:szCs w:val="24"/>
        </w:rPr>
        <w:t xml:space="preserve"> 101 = Rejestry PRCCU</w:t>
      </w:r>
    </w:p>
    <w:p w:rsidR="00426832" w:rsidRPr="00426832" w:rsidRDefault="00426832" w:rsidP="00426832">
      <w:pPr>
        <w:rPr>
          <w:rFonts w:cstheme="minorHAnsi"/>
          <w:sz w:val="24"/>
          <w:szCs w:val="24"/>
        </w:rPr>
      </w:pPr>
      <w:r w:rsidRPr="00426832">
        <w:rPr>
          <w:rFonts w:ascii="Arial" w:hAnsi="Arial" w:cs="Arial"/>
          <w:sz w:val="24"/>
          <w:szCs w:val="24"/>
        </w:rPr>
        <w:t>■</w:t>
      </w:r>
      <w:r w:rsidRPr="00426832">
        <w:rPr>
          <w:rFonts w:cstheme="minorHAnsi"/>
          <w:sz w:val="24"/>
          <w:szCs w:val="24"/>
        </w:rPr>
        <w:t xml:space="preserve"> 110 = Most APB 1 </w:t>
      </w:r>
      <w:r w:rsidRPr="00426832">
        <w:rPr>
          <w:rFonts w:ascii="Calibri" w:hAnsi="Calibri" w:cs="Calibri"/>
          <w:sz w:val="24"/>
          <w:szCs w:val="24"/>
        </w:rPr>
        <w:t>—</w:t>
      </w:r>
      <w:r w:rsidRPr="00426832">
        <w:rPr>
          <w:rFonts w:cstheme="minorHAnsi"/>
          <w:sz w:val="24"/>
          <w:szCs w:val="24"/>
        </w:rPr>
        <w:t xml:space="preserve"> Peryferia szeregowe</w:t>
      </w:r>
    </w:p>
    <w:p w:rsidR="00DC7BDB" w:rsidRDefault="00426832" w:rsidP="00426832">
      <w:pPr>
        <w:rPr>
          <w:rFonts w:ascii="Calibri" w:hAnsi="Calibri" w:cs="Calibri"/>
          <w:sz w:val="24"/>
          <w:szCs w:val="24"/>
        </w:rPr>
      </w:pPr>
      <w:r w:rsidRPr="00426832">
        <w:rPr>
          <w:rFonts w:ascii="Arial" w:hAnsi="Arial" w:cs="Arial"/>
          <w:sz w:val="24"/>
          <w:szCs w:val="24"/>
        </w:rPr>
        <w:t>■</w:t>
      </w:r>
      <w:r w:rsidRPr="00426832">
        <w:rPr>
          <w:rFonts w:cstheme="minorHAnsi"/>
          <w:sz w:val="24"/>
          <w:szCs w:val="24"/>
        </w:rPr>
        <w:t xml:space="preserve"> 111 = Most APB 2 </w:t>
      </w:r>
      <w:r w:rsidRPr="00426832">
        <w:rPr>
          <w:rFonts w:ascii="Calibri" w:hAnsi="Calibri" w:cs="Calibri"/>
          <w:sz w:val="24"/>
          <w:szCs w:val="24"/>
        </w:rPr>
        <w:t>—</w:t>
      </w:r>
      <w:r w:rsidRPr="00426832">
        <w:rPr>
          <w:rFonts w:cstheme="minorHAnsi"/>
          <w:sz w:val="24"/>
          <w:szCs w:val="24"/>
        </w:rPr>
        <w:t xml:space="preserve"> Peryferia systemowe i kontroler przerwa</w:t>
      </w:r>
      <w:r w:rsidRPr="00426832">
        <w:rPr>
          <w:rFonts w:ascii="Calibri" w:hAnsi="Calibri" w:cs="Calibri"/>
          <w:sz w:val="24"/>
          <w:szCs w:val="24"/>
        </w:rPr>
        <w:t>ń</w:t>
      </w:r>
    </w:p>
    <w:p w:rsidR="00426832" w:rsidRDefault="00426832">
      <w:pPr>
        <w:rPr>
          <w:rFonts w:cstheme="minorHAnsi"/>
          <w:b/>
          <w:sz w:val="24"/>
          <w:szCs w:val="24"/>
        </w:rPr>
      </w:pPr>
      <w:r>
        <w:rPr>
          <w:rFonts w:cstheme="minorHAnsi"/>
          <w:b/>
          <w:sz w:val="24"/>
          <w:szCs w:val="24"/>
        </w:rPr>
        <w:br w:type="page"/>
      </w:r>
    </w:p>
    <w:p w:rsidR="00426832" w:rsidRPr="00426832" w:rsidRDefault="00426832" w:rsidP="00426832">
      <w:pPr>
        <w:rPr>
          <w:rFonts w:cstheme="minorHAnsi"/>
          <w:b/>
          <w:sz w:val="24"/>
          <w:szCs w:val="24"/>
        </w:rPr>
      </w:pPr>
      <w:r w:rsidRPr="00426832">
        <w:rPr>
          <w:rFonts w:cstheme="minorHAnsi"/>
          <w:b/>
          <w:sz w:val="24"/>
          <w:szCs w:val="24"/>
        </w:rPr>
        <w:lastRenderedPageBreak/>
        <w:t>2.1.1 Mapa pamięci</w:t>
      </w:r>
    </w:p>
    <w:p w:rsidR="00426832" w:rsidRPr="00426832" w:rsidRDefault="00426832" w:rsidP="00426832">
      <w:pPr>
        <w:rPr>
          <w:rFonts w:cstheme="minorHAnsi"/>
          <w:b/>
          <w:sz w:val="24"/>
          <w:szCs w:val="24"/>
        </w:rPr>
      </w:pPr>
      <w:r w:rsidRPr="00426832">
        <w:rPr>
          <w:rFonts w:cstheme="minorHAnsi"/>
          <w:b/>
          <w:sz w:val="24"/>
          <w:szCs w:val="24"/>
        </w:rPr>
        <w:t>Rysunek 1. Mapa pamięci</w:t>
      </w:r>
    </w:p>
    <w:p w:rsidR="00426832" w:rsidRDefault="00426832" w:rsidP="00426832">
      <w:pPr>
        <w:jc w:val="center"/>
        <w:rPr>
          <w:b/>
          <w:sz w:val="28"/>
          <w:szCs w:val="28"/>
        </w:rPr>
      </w:pPr>
      <w:r w:rsidRPr="00426832">
        <w:rPr>
          <w:b/>
          <w:noProof/>
          <w:sz w:val="28"/>
          <w:szCs w:val="28"/>
          <w:lang w:eastAsia="pl-PL"/>
        </w:rPr>
        <w:drawing>
          <wp:inline distT="0" distB="0" distL="0" distR="0" wp14:anchorId="7237CC28" wp14:editId="61A0030E">
            <wp:extent cx="8159347" cy="6671082"/>
            <wp:effectExtent l="127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rot="16200000">
                      <a:off x="0" y="0"/>
                      <a:ext cx="8166651" cy="6677053"/>
                    </a:xfrm>
                    <a:prstGeom prst="rect">
                      <a:avLst/>
                    </a:prstGeom>
                    <a:noFill/>
                    <a:ln>
                      <a:noFill/>
                    </a:ln>
                  </pic:spPr>
                </pic:pic>
              </a:graphicData>
            </a:graphic>
          </wp:inline>
        </w:drawing>
      </w:r>
    </w:p>
    <w:p w:rsidR="00426832" w:rsidRDefault="00426832">
      <w:pPr>
        <w:rPr>
          <w:b/>
          <w:sz w:val="24"/>
          <w:szCs w:val="28"/>
        </w:rPr>
      </w:pPr>
      <w:r>
        <w:rPr>
          <w:b/>
          <w:sz w:val="24"/>
          <w:szCs w:val="28"/>
        </w:rPr>
        <w:br w:type="page"/>
      </w:r>
    </w:p>
    <w:p w:rsidR="00426832" w:rsidRDefault="00426832" w:rsidP="00426832">
      <w:pPr>
        <w:rPr>
          <w:b/>
          <w:sz w:val="24"/>
          <w:szCs w:val="28"/>
        </w:rPr>
      </w:pPr>
      <w:r w:rsidRPr="00426832">
        <w:rPr>
          <w:b/>
          <w:sz w:val="24"/>
          <w:szCs w:val="28"/>
        </w:rPr>
        <w:lastRenderedPageBreak/>
        <w:t xml:space="preserve">2.1.2 Rejestruj adresy bazowe </w:t>
      </w:r>
    </w:p>
    <w:p w:rsidR="00426832" w:rsidRDefault="00426832" w:rsidP="00426832">
      <w:pPr>
        <w:rPr>
          <w:b/>
          <w:sz w:val="28"/>
          <w:szCs w:val="28"/>
        </w:rPr>
      </w:pPr>
      <w:r w:rsidRPr="00426832">
        <w:rPr>
          <w:b/>
          <w:sz w:val="24"/>
          <w:szCs w:val="28"/>
        </w:rPr>
        <w:t xml:space="preserve">Tabela 1. Adresy bazowe rejestru bloku głównego </w:t>
      </w:r>
    </w:p>
    <w:tbl>
      <w:tblPr>
        <w:tblStyle w:val="Tabela-Siatka"/>
        <w:tblpPr w:leftFromText="141" w:rightFromText="141" w:vertAnchor="text" w:horzAnchor="margin" w:tblpY="1"/>
        <w:tblW w:w="0" w:type="auto"/>
        <w:tblCellMar>
          <w:top w:w="85" w:type="dxa"/>
          <w:bottom w:w="85" w:type="dxa"/>
        </w:tblCellMar>
        <w:tblLook w:val="04A0" w:firstRow="1" w:lastRow="0" w:firstColumn="1" w:lastColumn="0" w:noHBand="0" w:noVBand="1"/>
      </w:tblPr>
      <w:tblGrid>
        <w:gridCol w:w="3540"/>
        <w:gridCol w:w="3541"/>
        <w:gridCol w:w="3541"/>
      </w:tblGrid>
      <w:tr w:rsidR="006C5D4D" w:rsidTr="0012433B">
        <w:tc>
          <w:tcPr>
            <w:tcW w:w="3540" w:type="dxa"/>
            <w:vAlign w:val="center"/>
          </w:tcPr>
          <w:p w:rsidR="006C5D4D" w:rsidRPr="006C5D4D" w:rsidRDefault="006C5D4D" w:rsidP="006C5D4D">
            <w:pPr>
              <w:jc w:val="center"/>
              <w:rPr>
                <w:b/>
                <w:sz w:val="28"/>
                <w:szCs w:val="28"/>
              </w:rPr>
            </w:pPr>
            <w:r w:rsidRPr="006C5D4D">
              <w:rPr>
                <w:b/>
                <w:sz w:val="24"/>
                <w:szCs w:val="28"/>
              </w:rPr>
              <w:t>Główne bloki STR71x</w:t>
            </w:r>
          </w:p>
        </w:tc>
        <w:tc>
          <w:tcPr>
            <w:tcW w:w="3541" w:type="dxa"/>
            <w:vAlign w:val="center"/>
          </w:tcPr>
          <w:p w:rsidR="006C5D4D" w:rsidRDefault="006C5D4D" w:rsidP="006C5D4D">
            <w:pPr>
              <w:jc w:val="center"/>
              <w:rPr>
                <w:b/>
                <w:sz w:val="28"/>
                <w:szCs w:val="28"/>
              </w:rPr>
            </w:pPr>
            <w:r w:rsidRPr="006C5D4D">
              <w:rPr>
                <w:b/>
                <w:sz w:val="24"/>
                <w:szCs w:val="28"/>
              </w:rPr>
              <w:t>Adres bazowy</w:t>
            </w:r>
          </w:p>
        </w:tc>
        <w:tc>
          <w:tcPr>
            <w:tcW w:w="3541" w:type="dxa"/>
            <w:vAlign w:val="center"/>
          </w:tcPr>
          <w:p w:rsidR="006C5D4D" w:rsidRPr="006C5D4D" w:rsidRDefault="006C5D4D" w:rsidP="006C5D4D">
            <w:pPr>
              <w:jc w:val="center"/>
              <w:rPr>
                <w:b/>
                <w:sz w:val="24"/>
                <w:szCs w:val="28"/>
              </w:rPr>
            </w:pPr>
            <w:r w:rsidRPr="006C5D4D">
              <w:rPr>
                <w:b/>
                <w:sz w:val="24"/>
                <w:szCs w:val="28"/>
              </w:rPr>
              <w:t>Mapa rejestru bloków</w:t>
            </w:r>
          </w:p>
        </w:tc>
      </w:tr>
      <w:tr w:rsidR="006C5D4D" w:rsidTr="0012433B">
        <w:tc>
          <w:tcPr>
            <w:tcW w:w="3540" w:type="dxa"/>
            <w:vAlign w:val="center"/>
          </w:tcPr>
          <w:p w:rsidR="006C5D4D" w:rsidRPr="006C5D4D" w:rsidRDefault="006C5D4D" w:rsidP="006C5D4D">
            <w:pPr>
              <w:jc w:val="center"/>
              <w:rPr>
                <w:sz w:val="28"/>
                <w:szCs w:val="28"/>
              </w:rPr>
            </w:pPr>
            <w:r w:rsidRPr="006C5D4D">
              <w:rPr>
                <w:sz w:val="24"/>
                <w:szCs w:val="28"/>
              </w:rPr>
              <w:t>Flash</w:t>
            </w:r>
          </w:p>
        </w:tc>
        <w:tc>
          <w:tcPr>
            <w:tcW w:w="3541" w:type="dxa"/>
            <w:vAlign w:val="center"/>
          </w:tcPr>
          <w:p w:rsidR="006C5D4D" w:rsidRPr="006C5D4D" w:rsidRDefault="006C5D4D" w:rsidP="006C5D4D">
            <w:pPr>
              <w:jc w:val="center"/>
              <w:rPr>
                <w:sz w:val="28"/>
                <w:szCs w:val="28"/>
              </w:rPr>
            </w:pPr>
            <w:r w:rsidRPr="006C5D4D">
              <w:rPr>
                <w:sz w:val="24"/>
                <w:szCs w:val="28"/>
              </w:rPr>
              <w:t>0x4000 000</w:t>
            </w:r>
          </w:p>
        </w:tc>
        <w:tc>
          <w:tcPr>
            <w:tcW w:w="3541" w:type="dxa"/>
            <w:vAlign w:val="center"/>
          </w:tcPr>
          <w:p w:rsidR="006C5D4D" w:rsidRPr="006C5D4D" w:rsidRDefault="006C5D4D" w:rsidP="006C5D4D">
            <w:pPr>
              <w:jc w:val="center"/>
              <w:rPr>
                <w:sz w:val="28"/>
                <w:szCs w:val="28"/>
              </w:rPr>
            </w:pPr>
            <w:r w:rsidRPr="006C5D4D">
              <w:rPr>
                <w:sz w:val="24"/>
                <w:szCs w:val="28"/>
              </w:rPr>
              <w:t>Zapoznaj się z podręcznikiem STR7 Flash Programming Reference Manual</w:t>
            </w:r>
          </w:p>
        </w:tc>
      </w:tr>
      <w:tr w:rsidR="006C5D4D" w:rsidTr="0012433B">
        <w:tc>
          <w:tcPr>
            <w:tcW w:w="3540" w:type="dxa"/>
            <w:vAlign w:val="center"/>
          </w:tcPr>
          <w:p w:rsidR="006C5D4D" w:rsidRPr="006C5D4D" w:rsidRDefault="006C5D4D" w:rsidP="006C5D4D">
            <w:pPr>
              <w:jc w:val="center"/>
              <w:rPr>
                <w:sz w:val="28"/>
                <w:szCs w:val="28"/>
              </w:rPr>
            </w:pPr>
            <w:r w:rsidRPr="006C5D4D">
              <w:rPr>
                <w:sz w:val="24"/>
                <w:szCs w:val="28"/>
              </w:rPr>
              <w:t>Pamięć zewnętrzna (EMI)</w:t>
            </w:r>
          </w:p>
        </w:tc>
        <w:tc>
          <w:tcPr>
            <w:tcW w:w="3541" w:type="dxa"/>
            <w:vAlign w:val="center"/>
          </w:tcPr>
          <w:p w:rsidR="006C5D4D" w:rsidRPr="006C5D4D" w:rsidRDefault="006C5D4D" w:rsidP="006C5D4D">
            <w:pPr>
              <w:jc w:val="center"/>
              <w:rPr>
                <w:sz w:val="28"/>
                <w:szCs w:val="28"/>
              </w:rPr>
            </w:pPr>
            <w:r w:rsidRPr="006C5D4D">
              <w:rPr>
                <w:sz w:val="24"/>
                <w:szCs w:val="28"/>
              </w:rPr>
              <w:t>0x6000 0000</w:t>
            </w:r>
          </w:p>
        </w:tc>
        <w:tc>
          <w:tcPr>
            <w:tcW w:w="3541" w:type="dxa"/>
            <w:vAlign w:val="center"/>
          </w:tcPr>
          <w:p w:rsidR="006C5D4D" w:rsidRPr="006C5D4D" w:rsidRDefault="006C5D4D" w:rsidP="006C5D4D">
            <w:pPr>
              <w:jc w:val="center"/>
              <w:rPr>
                <w:sz w:val="28"/>
                <w:szCs w:val="28"/>
              </w:rPr>
            </w:pPr>
            <w:r w:rsidRPr="006C5D4D">
              <w:rPr>
                <w:sz w:val="24"/>
                <w:szCs w:val="28"/>
              </w:rPr>
              <w:t>Sekcja 2.3.7</w:t>
            </w:r>
          </w:p>
        </w:tc>
      </w:tr>
      <w:tr w:rsidR="006C5D4D" w:rsidTr="0012433B">
        <w:tc>
          <w:tcPr>
            <w:tcW w:w="3540" w:type="dxa"/>
            <w:vAlign w:val="center"/>
          </w:tcPr>
          <w:p w:rsidR="006C5D4D" w:rsidRPr="006C5D4D" w:rsidRDefault="006C5D4D" w:rsidP="006C5D4D">
            <w:pPr>
              <w:jc w:val="center"/>
              <w:rPr>
                <w:sz w:val="28"/>
                <w:szCs w:val="28"/>
              </w:rPr>
            </w:pPr>
            <w:r w:rsidRPr="006C5D4D">
              <w:rPr>
                <w:sz w:val="24"/>
                <w:szCs w:val="28"/>
              </w:rPr>
              <w:t>PRCCU (RCCU+PCU)</w:t>
            </w:r>
          </w:p>
        </w:tc>
        <w:tc>
          <w:tcPr>
            <w:tcW w:w="3541" w:type="dxa"/>
            <w:vAlign w:val="center"/>
          </w:tcPr>
          <w:p w:rsidR="006C5D4D" w:rsidRPr="006C5D4D" w:rsidRDefault="006C5D4D" w:rsidP="006C5D4D">
            <w:pPr>
              <w:jc w:val="center"/>
              <w:rPr>
                <w:sz w:val="28"/>
                <w:szCs w:val="28"/>
              </w:rPr>
            </w:pPr>
            <w:r w:rsidRPr="006C5D4D">
              <w:rPr>
                <w:sz w:val="24"/>
                <w:szCs w:val="28"/>
              </w:rPr>
              <w:t>0xA000 0000</w:t>
            </w:r>
          </w:p>
        </w:tc>
        <w:tc>
          <w:tcPr>
            <w:tcW w:w="3541" w:type="dxa"/>
            <w:vAlign w:val="center"/>
          </w:tcPr>
          <w:p w:rsidR="006C5D4D" w:rsidRPr="006C5D4D" w:rsidRDefault="006C5D4D" w:rsidP="006C5D4D">
            <w:pPr>
              <w:jc w:val="center"/>
              <w:rPr>
                <w:sz w:val="28"/>
                <w:szCs w:val="28"/>
              </w:rPr>
            </w:pPr>
            <w:r w:rsidRPr="006C5D4D">
              <w:rPr>
                <w:sz w:val="24"/>
                <w:szCs w:val="28"/>
              </w:rPr>
              <w:t>Sekcja 3.7.6</w:t>
            </w:r>
          </w:p>
        </w:tc>
      </w:tr>
    </w:tbl>
    <w:p w:rsidR="0012433B" w:rsidRDefault="0012433B" w:rsidP="00426832">
      <w:pPr>
        <w:rPr>
          <w:b/>
          <w:sz w:val="24"/>
          <w:szCs w:val="28"/>
        </w:rPr>
      </w:pPr>
    </w:p>
    <w:p w:rsidR="006C5D4D" w:rsidRDefault="00426832" w:rsidP="00426832">
      <w:pPr>
        <w:rPr>
          <w:b/>
          <w:sz w:val="24"/>
          <w:szCs w:val="28"/>
        </w:rPr>
      </w:pPr>
      <w:r w:rsidRPr="00426832">
        <w:rPr>
          <w:b/>
          <w:sz w:val="24"/>
          <w:szCs w:val="28"/>
        </w:rPr>
        <w:t xml:space="preserve">2.1.3 Mapa pamięci APB1 </w:t>
      </w:r>
    </w:p>
    <w:p w:rsidR="006C5D4D" w:rsidRDefault="006C5D4D" w:rsidP="00426832">
      <w:pPr>
        <w:rPr>
          <w:sz w:val="24"/>
          <w:szCs w:val="28"/>
        </w:rPr>
      </w:pPr>
      <w:r w:rsidRPr="006C5D4D">
        <w:rPr>
          <w:sz w:val="24"/>
          <w:szCs w:val="28"/>
        </w:rPr>
        <w:t xml:space="preserve">Adres bazowy APB1 = 0xC000 0000h. </w:t>
      </w:r>
    </w:p>
    <w:p w:rsidR="006C5D4D" w:rsidRDefault="006C5D4D" w:rsidP="00426832">
      <w:pPr>
        <w:rPr>
          <w:b/>
          <w:sz w:val="24"/>
          <w:szCs w:val="28"/>
        </w:rPr>
      </w:pPr>
      <w:r w:rsidRPr="006C5D4D">
        <w:rPr>
          <w:b/>
          <w:sz w:val="24"/>
          <w:szCs w:val="28"/>
        </w:rPr>
        <w:t xml:space="preserve">Tabela 2. Mapa pamięci APB1 </w:t>
      </w:r>
    </w:p>
    <w:tbl>
      <w:tblPr>
        <w:tblStyle w:val="Tabela-Siatka"/>
        <w:tblW w:w="0" w:type="auto"/>
        <w:jc w:val="center"/>
        <w:tblLook w:val="04A0" w:firstRow="1" w:lastRow="0" w:firstColumn="1" w:lastColumn="0" w:noHBand="0" w:noVBand="1"/>
      </w:tblPr>
      <w:tblGrid>
        <w:gridCol w:w="988"/>
        <w:gridCol w:w="3969"/>
        <w:gridCol w:w="2268"/>
        <w:gridCol w:w="3397"/>
      </w:tblGrid>
      <w:tr w:rsidR="0012433B" w:rsidTr="00BC3F22">
        <w:trPr>
          <w:jc w:val="center"/>
        </w:trPr>
        <w:tc>
          <w:tcPr>
            <w:tcW w:w="988" w:type="dxa"/>
          </w:tcPr>
          <w:p w:rsidR="0012433B" w:rsidRDefault="0012433B" w:rsidP="0012433B">
            <w:pPr>
              <w:jc w:val="center"/>
              <w:rPr>
                <w:b/>
                <w:sz w:val="24"/>
                <w:szCs w:val="28"/>
              </w:rPr>
            </w:pPr>
            <w:r>
              <w:rPr>
                <w:b/>
                <w:sz w:val="24"/>
                <w:szCs w:val="28"/>
              </w:rPr>
              <w:t>Pozycja</w:t>
            </w:r>
          </w:p>
        </w:tc>
        <w:tc>
          <w:tcPr>
            <w:tcW w:w="3969" w:type="dxa"/>
          </w:tcPr>
          <w:p w:rsidR="0012433B" w:rsidRPr="0012433B" w:rsidRDefault="0012433B" w:rsidP="0012433B">
            <w:pPr>
              <w:jc w:val="center"/>
              <w:rPr>
                <w:b/>
                <w:sz w:val="24"/>
                <w:szCs w:val="28"/>
              </w:rPr>
            </w:pPr>
            <w:r w:rsidRPr="0012433B">
              <w:rPr>
                <w:b/>
                <w:sz w:val="24"/>
                <w:szCs w:val="28"/>
              </w:rPr>
              <w:t>STR71x APB1 Urządzenie peryferyjne</w:t>
            </w:r>
          </w:p>
        </w:tc>
        <w:tc>
          <w:tcPr>
            <w:tcW w:w="2268" w:type="dxa"/>
          </w:tcPr>
          <w:p w:rsidR="0012433B" w:rsidRDefault="0012433B" w:rsidP="0012433B">
            <w:pPr>
              <w:jc w:val="center"/>
              <w:rPr>
                <w:b/>
                <w:sz w:val="24"/>
                <w:szCs w:val="28"/>
              </w:rPr>
            </w:pPr>
            <w:r w:rsidRPr="0012433B">
              <w:rPr>
                <w:b/>
                <w:sz w:val="24"/>
                <w:szCs w:val="28"/>
              </w:rPr>
              <w:t>Przesunięcie adresu</w:t>
            </w:r>
          </w:p>
        </w:tc>
        <w:tc>
          <w:tcPr>
            <w:tcW w:w="3397" w:type="dxa"/>
          </w:tcPr>
          <w:p w:rsidR="0012433B" w:rsidRDefault="0012433B" w:rsidP="0012433B">
            <w:pPr>
              <w:jc w:val="center"/>
              <w:rPr>
                <w:b/>
                <w:sz w:val="24"/>
                <w:szCs w:val="28"/>
              </w:rPr>
            </w:pPr>
            <w:r w:rsidRPr="0012433B">
              <w:rPr>
                <w:b/>
                <w:sz w:val="24"/>
                <w:szCs w:val="28"/>
              </w:rPr>
              <w:t>Mapa rejestrów peryferyjnych</w:t>
            </w:r>
          </w:p>
        </w:tc>
      </w:tr>
      <w:tr w:rsidR="0012433B" w:rsidRPr="0012433B" w:rsidTr="00BC3F22">
        <w:trPr>
          <w:jc w:val="center"/>
        </w:trPr>
        <w:tc>
          <w:tcPr>
            <w:tcW w:w="988" w:type="dxa"/>
          </w:tcPr>
          <w:p w:rsidR="0012433B" w:rsidRPr="0012433B" w:rsidRDefault="0012433B" w:rsidP="0012433B">
            <w:pPr>
              <w:jc w:val="center"/>
              <w:rPr>
                <w:sz w:val="24"/>
                <w:szCs w:val="28"/>
              </w:rPr>
            </w:pPr>
            <w:r w:rsidRPr="0012433B">
              <w:rPr>
                <w:sz w:val="24"/>
                <w:szCs w:val="28"/>
              </w:rPr>
              <w:t>0</w:t>
            </w:r>
          </w:p>
        </w:tc>
        <w:tc>
          <w:tcPr>
            <w:tcW w:w="3969" w:type="dxa"/>
          </w:tcPr>
          <w:p w:rsidR="0012433B" w:rsidRPr="0012433B" w:rsidRDefault="00847117" w:rsidP="0012433B">
            <w:pPr>
              <w:jc w:val="center"/>
              <w:rPr>
                <w:sz w:val="24"/>
                <w:szCs w:val="28"/>
              </w:rPr>
            </w:pPr>
            <w:r w:rsidRPr="00847117">
              <w:rPr>
                <w:sz w:val="24"/>
                <w:szCs w:val="28"/>
              </w:rPr>
              <w:t>Rejestry konfiguracji mostu APB1</w:t>
            </w:r>
          </w:p>
        </w:tc>
        <w:tc>
          <w:tcPr>
            <w:tcW w:w="2268" w:type="dxa"/>
          </w:tcPr>
          <w:p w:rsidR="0012433B" w:rsidRPr="0012433B" w:rsidRDefault="00D514DA" w:rsidP="0012433B">
            <w:pPr>
              <w:jc w:val="center"/>
              <w:rPr>
                <w:sz w:val="24"/>
                <w:szCs w:val="28"/>
              </w:rPr>
            </w:pPr>
            <w:r>
              <w:rPr>
                <w:sz w:val="24"/>
                <w:szCs w:val="28"/>
              </w:rPr>
              <w:t>0x0000</w:t>
            </w:r>
          </w:p>
        </w:tc>
        <w:tc>
          <w:tcPr>
            <w:tcW w:w="3397" w:type="dxa"/>
          </w:tcPr>
          <w:p w:rsidR="0012433B" w:rsidRPr="0012433B" w:rsidRDefault="00185ED6" w:rsidP="0012433B">
            <w:pPr>
              <w:jc w:val="center"/>
              <w:rPr>
                <w:sz w:val="24"/>
                <w:szCs w:val="28"/>
              </w:rPr>
            </w:pPr>
            <w:r>
              <w:rPr>
                <w:sz w:val="24"/>
                <w:szCs w:val="28"/>
              </w:rPr>
              <w:t>Sekcja 17.3</w:t>
            </w:r>
          </w:p>
        </w:tc>
      </w:tr>
      <w:tr w:rsidR="0012433B" w:rsidRPr="0012433B" w:rsidTr="00BC3F22">
        <w:trPr>
          <w:jc w:val="center"/>
        </w:trPr>
        <w:tc>
          <w:tcPr>
            <w:tcW w:w="988" w:type="dxa"/>
          </w:tcPr>
          <w:p w:rsidR="0012433B" w:rsidRPr="0012433B" w:rsidRDefault="0012433B" w:rsidP="0012433B">
            <w:pPr>
              <w:jc w:val="center"/>
              <w:rPr>
                <w:sz w:val="24"/>
                <w:szCs w:val="28"/>
              </w:rPr>
            </w:pPr>
            <w:r>
              <w:rPr>
                <w:sz w:val="24"/>
                <w:szCs w:val="28"/>
              </w:rPr>
              <w:t>1</w:t>
            </w:r>
          </w:p>
        </w:tc>
        <w:tc>
          <w:tcPr>
            <w:tcW w:w="3969" w:type="dxa"/>
          </w:tcPr>
          <w:p w:rsidR="0012433B" w:rsidRPr="0012433B" w:rsidRDefault="00847117" w:rsidP="0012433B">
            <w:pPr>
              <w:jc w:val="center"/>
              <w:rPr>
                <w:sz w:val="24"/>
                <w:szCs w:val="28"/>
              </w:rPr>
            </w:pPr>
            <w:r w:rsidRPr="00847117">
              <w:rPr>
                <w:sz w:val="24"/>
                <w:szCs w:val="28"/>
              </w:rPr>
              <w:t>I2C0</w:t>
            </w:r>
          </w:p>
        </w:tc>
        <w:tc>
          <w:tcPr>
            <w:tcW w:w="2268" w:type="dxa"/>
          </w:tcPr>
          <w:p w:rsidR="0012433B" w:rsidRPr="0012433B" w:rsidRDefault="00D514DA" w:rsidP="0012433B">
            <w:pPr>
              <w:jc w:val="center"/>
              <w:rPr>
                <w:sz w:val="24"/>
                <w:szCs w:val="28"/>
              </w:rPr>
            </w:pPr>
            <w:r>
              <w:rPr>
                <w:sz w:val="24"/>
                <w:szCs w:val="28"/>
              </w:rPr>
              <w:t>0x1000</w:t>
            </w:r>
          </w:p>
        </w:tc>
        <w:tc>
          <w:tcPr>
            <w:tcW w:w="3397" w:type="dxa"/>
          </w:tcPr>
          <w:p w:rsidR="0012433B" w:rsidRPr="0012433B" w:rsidRDefault="00185ED6" w:rsidP="00185ED6">
            <w:pPr>
              <w:jc w:val="center"/>
              <w:rPr>
                <w:sz w:val="24"/>
                <w:szCs w:val="28"/>
              </w:rPr>
            </w:pPr>
            <w:r>
              <w:rPr>
                <w:sz w:val="24"/>
                <w:szCs w:val="28"/>
              </w:rPr>
              <w:t>Sekcja 10.6</w:t>
            </w:r>
          </w:p>
        </w:tc>
      </w:tr>
      <w:tr w:rsidR="0012433B" w:rsidRPr="0012433B" w:rsidTr="00BC3F22">
        <w:trPr>
          <w:jc w:val="center"/>
        </w:trPr>
        <w:tc>
          <w:tcPr>
            <w:tcW w:w="988" w:type="dxa"/>
          </w:tcPr>
          <w:p w:rsidR="0012433B" w:rsidRPr="0012433B" w:rsidRDefault="0012433B" w:rsidP="0012433B">
            <w:pPr>
              <w:jc w:val="center"/>
              <w:rPr>
                <w:sz w:val="24"/>
                <w:szCs w:val="28"/>
              </w:rPr>
            </w:pPr>
            <w:r>
              <w:rPr>
                <w:sz w:val="24"/>
                <w:szCs w:val="28"/>
              </w:rPr>
              <w:t>2</w:t>
            </w:r>
          </w:p>
        </w:tc>
        <w:tc>
          <w:tcPr>
            <w:tcW w:w="3969" w:type="dxa"/>
          </w:tcPr>
          <w:p w:rsidR="0012433B" w:rsidRPr="0012433B" w:rsidRDefault="00847117" w:rsidP="0012433B">
            <w:pPr>
              <w:jc w:val="center"/>
              <w:rPr>
                <w:sz w:val="24"/>
                <w:szCs w:val="28"/>
              </w:rPr>
            </w:pPr>
            <w:r w:rsidRPr="00847117">
              <w:rPr>
                <w:sz w:val="24"/>
                <w:szCs w:val="28"/>
              </w:rPr>
              <w:t>I2C1</w:t>
            </w:r>
          </w:p>
        </w:tc>
        <w:tc>
          <w:tcPr>
            <w:tcW w:w="2268" w:type="dxa"/>
          </w:tcPr>
          <w:p w:rsidR="0012433B" w:rsidRPr="0012433B" w:rsidRDefault="00D514DA" w:rsidP="0012433B">
            <w:pPr>
              <w:jc w:val="center"/>
              <w:rPr>
                <w:sz w:val="24"/>
                <w:szCs w:val="28"/>
              </w:rPr>
            </w:pPr>
            <w:r>
              <w:rPr>
                <w:sz w:val="24"/>
                <w:szCs w:val="28"/>
              </w:rPr>
              <w:t>0x2000</w:t>
            </w:r>
          </w:p>
        </w:tc>
        <w:tc>
          <w:tcPr>
            <w:tcW w:w="3397" w:type="dxa"/>
          </w:tcPr>
          <w:p w:rsidR="0012433B" w:rsidRPr="0012433B" w:rsidRDefault="00185ED6" w:rsidP="0012433B">
            <w:pPr>
              <w:jc w:val="center"/>
              <w:rPr>
                <w:sz w:val="24"/>
                <w:szCs w:val="28"/>
              </w:rPr>
            </w:pPr>
            <w:r>
              <w:rPr>
                <w:sz w:val="24"/>
                <w:szCs w:val="28"/>
              </w:rPr>
              <w:t>Sekcja 10.6</w:t>
            </w:r>
          </w:p>
        </w:tc>
      </w:tr>
      <w:tr w:rsidR="0012433B" w:rsidRPr="0012433B" w:rsidTr="00BC3F22">
        <w:trPr>
          <w:jc w:val="center"/>
        </w:trPr>
        <w:tc>
          <w:tcPr>
            <w:tcW w:w="988" w:type="dxa"/>
          </w:tcPr>
          <w:p w:rsidR="0012433B" w:rsidRPr="0012433B" w:rsidRDefault="0012433B" w:rsidP="0012433B">
            <w:pPr>
              <w:jc w:val="center"/>
              <w:rPr>
                <w:sz w:val="24"/>
                <w:szCs w:val="28"/>
              </w:rPr>
            </w:pPr>
            <w:r>
              <w:rPr>
                <w:sz w:val="24"/>
                <w:szCs w:val="28"/>
              </w:rPr>
              <w:t>3</w:t>
            </w:r>
          </w:p>
        </w:tc>
        <w:tc>
          <w:tcPr>
            <w:tcW w:w="3969" w:type="dxa"/>
          </w:tcPr>
          <w:p w:rsidR="0012433B" w:rsidRPr="0012433B" w:rsidRDefault="00847117" w:rsidP="0012433B">
            <w:pPr>
              <w:jc w:val="center"/>
              <w:rPr>
                <w:sz w:val="24"/>
                <w:szCs w:val="28"/>
              </w:rPr>
            </w:pPr>
            <w:r>
              <w:rPr>
                <w:sz w:val="24"/>
                <w:szCs w:val="28"/>
              </w:rPr>
              <w:t>Rezerwa</w:t>
            </w:r>
          </w:p>
        </w:tc>
        <w:tc>
          <w:tcPr>
            <w:tcW w:w="2268" w:type="dxa"/>
          </w:tcPr>
          <w:p w:rsidR="0012433B" w:rsidRPr="0012433B" w:rsidRDefault="0012433B" w:rsidP="0012433B">
            <w:pPr>
              <w:jc w:val="center"/>
              <w:rPr>
                <w:sz w:val="24"/>
                <w:szCs w:val="28"/>
              </w:rPr>
            </w:pPr>
          </w:p>
        </w:tc>
        <w:tc>
          <w:tcPr>
            <w:tcW w:w="3397" w:type="dxa"/>
          </w:tcPr>
          <w:p w:rsidR="0012433B" w:rsidRPr="0012433B" w:rsidRDefault="0012433B" w:rsidP="0012433B">
            <w:pPr>
              <w:jc w:val="center"/>
              <w:rPr>
                <w:sz w:val="24"/>
                <w:szCs w:val="28"/>
              </w:rPr>
            </w:pPr>
          </w:p>
        </w:tc>
      </w:tr>
      <w:tr w:rsidR="0012433B" w:rsidRPr="0012433B" w:rsidTr="00BC3F22">
        <w:trPr>
          <w:jc w:val="center"/>
        </w:trPr>
        <w:tc>
          <w:tcPr>
            <w:tcW w:w="988" w:type="dxa"/>
          </w:tcPr>
          <w:p w:rsidR="0012433B" w:rsidRPr="0012433B" w:rsidRDefault="0012433B" w:rsidP="0012433B">
            <w:pPr>
              <w:jc w:val="center"/>
              <w:rPr>
                <w:sz w:val="24"/>
                <w:szCs w:val="28"/>
              </w:rPr>
            </w:pPr>
            <w:r>
              <w:rPr>
                <w:sz w:val="24"/>
                <w:szCs w:val="28"/>
              </w:rPr>
              <w:t>4</w:t>
            </w:r>
          </w:p>
        </w:tc>
        <w:tc>
          <w:tcPr>
            <w:tcW w:w="3969" w:type="dxa"/>
          </w:tcPr>
          <w:p w:rsidR="0012433B" w:rsidRPr="0012433B" w:rsidRDefault="00847117" w:rsidP="0012433B">
            <w:pPr>
              <w:jc w:val="center"/>
              <w:rPr>
                <w:sz w:val="24"/>
                <w:szCs w:val="28"/>
              </w:rPr>
            </w:pPr>
            <w:r>
              <w:rPr>
                <w:sz w:val="24"/>
                <w:szCs w:val="28"/>
              </w:rPr>
              <w:t>UART0</w:t>
            </w:r>
          </w:p>
        </w:tc>
        <w:tc>
          <w:tcPr>
            <w:tcW w:w="2268" w:type="dxa"/>
          </w:tcPr>
          <w:p w:rsidR="0012433B" w:rsidRPr="0012433B" w:rsidRDefault="00D514DA" w:rsidP="0012433B">
            <w:pPr>
              <w:jc w:val="center"/>
              <w:rPr>
                <w:sz w:val="24"/>
                <w:szCs w:val="28"/>
              </w:rPr>
            </w:pPr>
            <w:r>
              <w:rPr>
                <w:sz w:val="24"/>
                <w:szCs w:val="28"/>
              </w:rPr>
              <w:t>0x4000</w:t>
            </w:r>
          </w:p>
        </w:tc>
        <w:tc>
          <w:tcPr>
            <w:tcW w:w="3397" w:type="dxa"/>
          </w:tcPr>
          <w:p w:rsidR="0012433B" w:rsidRPr="0012433B" w:rsidRDefault="00185ED6" w:rsidP="00185ED6">
            <w:pPr>
              <w:jc w:val="center"/>
              <w:rPr>
                <w:sz w:val="24"/>
                <w:szCs w:val="28"/>
              </w:rPr>
            </w:pPr>
            <w:r>
              <w:rPr>
                <w:sz w:val="24"/>
                <w:szCs w:val="28"/>
              </w:rPr>
              <w:t>Sekcja 12.5</w:t>
            </w:r>
          </w:p>
        </w:tc>
      </w:tr>
      <w:tr w:rsidR="0012433B" w:rsidRPr="0012433B" w:rsidTr="00BC3F22">
        <w:trPr>
          <w:jc w:val="center"/>
        </w:trPr>
        <w:tc>
          <w:tcPr>
            <w:tcW w:w="988" w:type="dxa"/>
          </w:tcPr>
          <w:p w:rsidR="0012433B" w:rsidRPr="0012433B" w:rsidRDefault="0012433B" w:rsidP="0012433B">
            <w:pPr>
              <w:jc w:val="center"/>
              <w:rPr>
                <w:sz w:val="24"/>
                <w:szCs w:val="28"/>
              </w:rPr>
            </w:pPr>
            <w:r>
              <w:rPr>
                <w:sz w:val="24"/>
                <w:szCs w:val="28"/>
              </w:rPr>
              <w:t>5</w:t>
            </w:r>
          </w:p>
        </w:tc>
        <w:tc>
          <w:tcPr>
            <w:tcW w:w="3969" w:type="dxa"/>
          </w:tcPr>
          <w:p w:rsidR="0012433B" w:rsidRPr="0012433B" w:rsidRDefault="00847117" w:rsidP="0012433B">
            <w:pPr>
              <w:jc w:val="center"/>
              <w:rPr>
                <w:sz w:val="24"/>
                <w:szCs w:val="28"/>
              </w:rPr>
            </w:pPr>
            <w:r>
              <w:rPr>
                <w:sz w:val="24"/>
                <w:szCs w:val="28"/>
              </w:rPr>
              <w:t>UART1 + SMARTCARD</w:t>
            </w:r>
          </w:p>
        </w:tc>
        <w:tc>
          <w:tcPr>
            <w:tcW w:w="2268" w:type="dxa"/>
          </w:tcPr>
          <w:p w:rsidR="0012433B" w:rsidRPr="0012433B" w:rsidRDefault="00D514DA" w:rsidP="0012433B">
            <w:pPr>
              <w:jc w:val="center"/>
              <w:rPr>
                <w:sz w:val="24"/>
                <w:szCs w:val="28"/>
              </w:rPr>
            </w:pPr>
            <w:r>
              <w:rPr>
                <w:sz w:val="24"/>
                <w:szCs w:val="28"/>
              </w:rPr>
              <w:t>0x5000</w:t>
            </w:r>
          </w:p>
        </w:tc>
        <w:tc>
          <w:tcPr>
            <w:tcW w:w="3397" w:type="dxa"/>
          </w:tcPr>
          <w:p w:rsidR="0012433B" w:rsidRPr="0012433B" w:rsidRDefault="00185ED6" w:rsidP="00185ED6">
            <w:pPr>
              <w:jc w:val="center"/>
              <w:rPr>
                <w:sz w:val="24"/>
                <w:szCs w:val="28"/>
              </w:rPr>
            </w:pPr>
            <w:r>
              <w:rPr>
                <w:sz w:val="24"/>
                <w:szCs w:val="28"/>
              </w:rPr>
              <w:t>Sekcja 12.5 i Sekcja 13.6</w:t>
            </w:r>
          </w:p>
        </w:tc>
      </w:tr>
      <w:tr w:rsidR="0012433B" w:rsidRPr="0012433B" w:rsidTr="00BC3F22">
        <w:trPr>
          <w:jc w:val="center"/>
        </w:trPr>
        <w:tc>
          <w:tcPr>
            <w:tcW w:w="988" w:type="dxa"/>
          </w:tcPr>
          <w:p w:rsidR="0012433B" w:rsidRPr="0012433B" w:rsidRDefault="0012433B" w:rsidP="0012433B">
            <w:pPr>
              <w:jc w:val="center"/>
              <w:rPr>
                <w:sz w:val="24"/>
                <w:szCs w:val="28"/>
              </w:rPr>
            </w:pPr>
            <w:r>
              <w:rPr>
                <w:sz w:val="24"/>
                <w:szCs w:val="28"/>
              </w:rPr>
              <w:t>6</w:t>
            </w:r>
          </w:p>
        </w:tc>
        <w:tc>
          <w:tcPr>
            <w:tcW w:w="3969" w:type="dxa"/>
          </w:tcPr>
          <w:p w:rsidR="0012433B" w:rsidRPr="0012433B" w:rsidRDefault="00847117" w:rsidP="0012433B">
            <w:pPr>
              <w:jc w:val="center"/>
              <w:rPr>
                <w:sz w:val="24"/>
                <w:szCs w:val="28"/>
              </w:rPr>
            </w:pPr>
            <w:r>
              <w:rPr>
                <w:sz w:val="24"/>
                <w:szCs w:val="28"/>
              </w:rPr>
              <w:t>UART2</w:t>
            </w:r>
          </w:p>
        </w:tc>
        <w:tc>
          <w:tcPr>
            <w:tcW w:w="2268" w:type="dxa"/>
          </w:tcPr>
          <w:p w:rsidR="0012433B" w:rsidRPr="0012433B" w:rsidRDefault="00D514DA" w:rsidP="0012433B">
            <w:pPr>
              <w:jc w:val="center"/>
              <w:rPr>
                <w:sz w:val="24"/>
                <w:szCs w:val="28"/>
              </w:rPr>
            </w:pPr>
            <w:r>
              <w:rPr>
                <w:sz w:val="24"/>
                <w:szCs w:val="28"/>
              </w:rPr>
              <w:t>0x6000</w:t>
            </w:r>
          </w:p>
        </w:tc>
        <w:tc>
          <w:tcPr>
            <w:tcW w:w="3397" w:type="dxa"/>
          </w:tcPr>
          <w:p w:rsidR="0012433B" w:rsidRPr="0012433B" w:rsidRDefault="00185ED6" w:rsidP="00185ED6">
            <w:pPr>
              <w:jc w:val="center"/>
              <w:rPr>
                <w:sz w:val="24"/>
                <w:szCs w:val="28"/>
              </w:rPr>
            </w:pPr>
            <w:r>
              <w:rPr>
                <w:sz w:val="24"/>
                <w:szCs w:val="28"/>
              </w:rPr>
              <w:t>Sekcja 12.5</w:t>
            </w:r>
          </w:p>
        </w:tc>
      </w:tr>
      <w:tr w:rsidR="0012433B" w:rsidRPr="0012433B" w:rsidTr="00BC3F22">
        <w:trPr>
          <w:jc w:val="center"/>
        </w:trPr>
        <w:tc>
          <w:tcPr>
            <w:tcW w:w="988" w:type="dxa"/>
          </w:tcPr>
          <w:p w:rsidR="0012433B" w:rsidRPr="0012433B" w:rsidRDefault="0012433B" w:rsidP="0012433B">
            <w:pPr>
              <w:jc w:val="center"/>
              <w:rPr>
                <w:sz w:val="24"/>
                <w:szCs w:val="28"/>
              </w:rPr>
            </w:pPr>
            <w:r>
              <w:rPr>
                <w:sz w:val="24"/>
                <w:szCs w:val="28"/>
              </w:rPr>
              <w:t>7</w:t>
            </w:r>
          </w:p>
        </w:tc>
        <w:tc>
          <w:tcPr>
            <w:tcW w:w="3969" w:type="dxa"/>
          </w:tcPr>
          <w:p w:rsidR="0012433B" w:rsidRPr="0012433B" w:rsidRDefault="00847117" w:rsidP="0012433B">
            <w:pPr>
              <w:jc w:val="center"/>
              <w:rPr>
                <w:sz w:val="24"/>
                <w:szCs w:val="28"/>
              </w:rPr>
            </w:pPr>
            <w:r>
              <w:rPr>
                <w:sz w:val="24"/>
                <w:szCs w:val="28"/>
              </w:rPr>
              <w:t>UART3</w:t>
            </w:r>
          </w:p>
        </w:tc>
        <w:tc>
          <w:tcPr>
            <w:tcW w:w="2268" w:type="dxa"/>
          </w:tcPr>
          <w:p w:rsidR="0012433B" w:rsidRPr="0012433B" w:rsidRDefault="00D514DA" w:rsidP="0012433B">
            <w:pPr>
              <w:jc w:val="center"/>
              <w:rPr>
                <w:sz w:val="24"/>
                <w:szCs w:val="28"/>
              </w:rPr>
            </w:pPr>
            <w:r>
              <w:rPr>
                <w:sz w:val="24"/>
                <w:szCs w:val="28"/>
              </w:rPr>
              <w:t>0x7000</w:t>
            </w:r>
          </w:p>
        </w:tc>
        <w:tc>
          <w:tcPr>
            <w:tcW w:w="3397" w:type="dxa"/>
          </w:tcPr>
          <w:p w:rsidR="0012433B" w:rsidRPr="0012433B" w:rsidRDefault="00185ED6" w:rsidP="00185ED6">
            <w:pPr>
              <w:jc w:val="center"/>
              <w:rPr>
                <w:sz w:val="24"/>
                <w:szCs w:val="28"/>
              </w:rPr>
            </w:pPr>
            <w:r>
              <w:rPr>
                <w:sz w:val="24"/>
                <w:szCs w:val="28"/>
              </w:rPr>
              <w:t>Sekcja 12.5</w:t>
            </w:r>
          </w:p>
        </w:tc>
      </w:tr>
      <w:tr w:rsidR="0012433B" w:rsidRPr="0012433B" w:rsidTr="00BC3F22">
        <w:trPr>
          <w:jc w:val="center"/>
        </w:trPr>
        <w:tc>
          <w:tcPr>
            <w:tcW w:w="988" w:type="dxa"/>
          </w:tcPr>
          <w:p w:rsidR="0012433B" w:rsidRPr="0012433B" w:rsidRDefault="0012433B" w:rsidP="0012433B">
            <w:pPr>
              <w:jc w:val="center"/>
              <w:rPr>
                <w:sz w:val="24"/>
                <w:szCs w:val="28"/>
              </w:rPr>
            </w:pPr>
            <w:r>
              <w:rPr>
                <w:sz w:val="24"/>
                <w:szCs w:val="28"/>
              </w:rPr>
              <w:t>8</w:t>
            </w:r>
          </w:p>
        </w:tc>
        <w:tc>
          <w:tcPr>
            <w:tcW w:w="3969" w:type="dxa"/>
          </w:tcPr>
          <w:p w:rsidR="0012433B" w:rsidRPr="0012433B" w:rsidRDefault="00847117" w:rsidP="0012433B">
            <w:pPr>
              <w:jc w:val="center"/>
              <w:rPr>
                <w:sz w:val="24"/>
                <w:szCs w:val="28"/>
              </w:rPr>
            </w:pPr>
            <w:r>
              <w:rPr>
                <w:sz w:val="24"/>
                <w:szCs w:val="28"/>
              </w:rPr>
              <w:t>USB RAM</w:t>
            </w:r>
          </w:p>
        </w:tc>
        <w:tc>
          <w:tcPr>
            <w:tcW w:w="2268" w:type="dxa"/>
          </w:tcPr>
          <w:p w:rsidR="0012433B" w:rsidRPr="0012433B" w:rsidRDefault="00D514DA" w:rsidP="0012433B">
            <w:pPr>
              <w:jc w:val="center"/>
              <w:rPr>
                <w:sz w:val="24"/>
                <w:szCs w:val="28"/>
              </w:rPr>
            </w:pPr>
            <w:r>
              <w:rPr>
                <w:sz w:val="24"/>
                <w:szCs w:val="28"/>
              </w:rPr>
              <w:t>0x8000</w:t>
            </w:r>
          </w:p>
        </w:tc>
        <w:tc>
          <w:tcPr>
            <w:tcW w:w="3397" w:type="dxa"/>
          </w:tcPr>
          <w:p w:rsidR="0012433B" w:rsidRPr="0012433B" w:rsidRDefault="0012433B" w:rsidP="0012433B">
            <w:pPr>
              <w:jc w:val="center"/>
              <w:rPr>
                <w:sz w:val="24"/>
                <w:szCs w:val="28"/>
              </w:rPr>
            </w:pPr>
          </w:p>
        </w:tc>
      </w:tr>
      <w:tr w:rsidR="0012433B" w:rsidRPr="0012433B" w:rsidTr="00BC3F22">
        <w:trPr>
          <w:jc w:val="center"/>
        </w:trPr>
        <w:tc>
          <w:tcPr>
            <w:tcW w:w="988" w:type="dxa"/>
          </w:tcPr>
          <w:p w:rsidR="0012433B" w:rsidRPr="0012433B" w:rsidRDefault="0012433B" w:rsidP="0012433B">
            <w:pPr>
              <w:jc w:val="center"/>
              <w:rPr>
                <w:sz w:val="24"/>
                <w:szCs w:val="28"/>
              </w:rPr>
            </w:pPr>
          </w:p>
        </w:tc>
        <w:tc>
          <w:tcPr>
            <w:tcW w:w="3969" w:type="dxa"/>
          </w:tcPr>
          <w:p w:rsidR="0012433B" w:rsidRPr="0012433B" w:rsidRDefault="00847117" w:rsidP="0012433B">
            <w:pPr>
              <w:jc w:val="center"/>
              <w:rPr>
                <w:sz w:val="24"/>
                <w:szCs w:val="28"/>
              </w:rPr>
            </w:pPr>
            <w:r>
              <w:rPr>
                <w:sz w:val="24"/>
                <w:szCs w:val="28"/>
              </w:rPr>
              <w:t>USB Rejestry</w:t>
            </w:r>
          </w:p>
        </w:tc>
        <w:tc>
          <w:tcPr>
            <w:tcW w:w="2268" w:type="dxa"/>
          </w:tcPr>
          <w:p w:rsidR="0012433B" w:rsidRPr="0012433B" w:rsidRDefault="00D514DA" w:rsidP="0012433B">
            <w:pPr>
              <w:jc w:val="center"/>
              <w:rPr>
                <w:sz w:val="24"/>
                <w:szCs w:val="28"/>
              </w:rPr>
            </w:pPr>
            <w:r>
              <w:rPr>
                <w:sz w:val="24"/>
                <w:szCs w:val="28"/>
              </w:rPr>
              <w:t>0x8800</w:t>
            </w:r>
          </w:p>
        </w:tc>
        <w:tc>
          <w:tcPr>
            <w:tcW w:w="3397" w:type="dxa"/>
          </w:tcPr>
          <w:p w:rsidR="0012433B" w:rsidRPr="0012433B" w:rsidRDefault="00185ED6" w:rsidP="00185ED6">
            <w:pPr>
              <w:jc w:val="center"/>
              <w:rPr>
                <w:sz w:val="24"/>
                <w:szCs w:val="28"/>
              </w:rPr>
            </w:pPr>
            <w:r>
              <w:rPr>
                <w:sz w:val="24"/>
                <w:szCs w:val="28"/>
              </w:rPr>
              <w:t>Sekcja 14.6</w:t>
            </w:r>
          </w:p>
        </w:tc>
      </w:tr>
      <w:tr w:rsidR="0012433B" w:rsidRPr="0012433B" w:rsidTr="00BC3F22">
        <w:trPr>
          <w:jc w:val="center"/>
        </w:trPr>
        <w:tc>
          <w:tcPr>
            <w:tcW w:w="988" w:type="dxa"/>
          </w:tcPr>
          <w:p w:rsidR="0012433B" w:rsidRPr="0012433B" w:rsidRDefault="0012433B" w:rsidP="0012433B">
            <w:pPr>
              <w:jc w:val="center"/>
              <w:rPr>
                <w:sz w:val="24"/>
                <w:szCs w:val="28"/>
              </w:rPr>
            </w:pPr>
            <w:r>
              <w:rPr>
                <w:sz w:val="24"/>
                <w:szCs w:val="28"/>
              </w:rPr>
              <w:t>9</w:t>
            </w:r>
          </w:p>
        </w:tc>
        <w:tc>
          <w:tcPr>
            <w:tcW w:w="3969" w:type="dxa"/>
          </w:tcPr>
          <w:p w:rsidR="0012433B" w:rsidRPr="0012433B" w:rsidRDefault="00847117" w:rsidP="0012433B">
            <w:pPr>
              <w:jc w:val="center"/>
              <w:rPr>
                <w:sz w:val="24"/>
                <w:szCs w:val="28"/>
              </w:rPr>
            </w:pPr>
            <w:r>
              <w:rPr>
                <w:sz w:val="24"/>
                <w:szCs w:val="28"/>
              </w:rPr>
              <w:t>CAN</w:t>
            </w:r>
          </w:p>
        </w:tc>
        <w:tc>
          <w:tcPr>
            <w:tcW w:w="2268" w:type="dxa"/>
          </w:tcPr>
          <w:p w:rsidR="0012433B" w:rsidRPr="0012433B" w:rsidRDefault="00D514DA" w:rsidP="0012433B">
            <w:pPr>
              <w:jc w:val="center"/>
              <w:rPr>
                <w:sz w:val="24"/>
                <w:szCs w:val="28"/>
              </w:rPr>
            </w:pPr>
            <w:r>
              <w:rPr>
                <w:sz w:val="24"/>
                <w:szCs w:val="28"/>
              </w:rPr>
              <w:t>0x9000</w:t>
            </w:r>
          </w:p>
        </w:tc>
        <w:tc>
          <w:tcPr>
            <w:tcW w:w="3397" w:type="dxa"/>
          </w:tcPr>
          <w:p w:rsidR="0012433B" w:rsidRPr="0012433B" w:rsidRDefault="00185ED6" w:rsidP="0012433B">
            <w:pPr>
              <w:jc w:val="center"/>
              <w:rPr>
                <w:sz w:val="24"/>
                <w:szCs w:val="28"/>
              </w:rPr>
            </w:pPr>
            <w:r>
              <w:rPr>
                <w:sz w:val="24"/>
                <w:szCs w:val="28"/>
              </w:rPr>
              <w:t>Sekcja 9.7</w:t>
            </w:r>
          </w:p>
        </w:tc>
      </w:tr>
      <w:tr w:rsidR="0012433B" w:rsidRPr="0012433B" w:rsidTr="00BC3F22">
        <w:trPr>
          <w:jc w:val="center"/>
        </w:trPr>
        <w:tc>
          <w:tcPr>
            <w:tcW w:w="988" w:type="dxa"/>
          </w:tcPr>
          <w:p w:rsidR="0012433B" w:rsidRPr="0012433B" w:rsidRDefault="0012433B" w:rsidP="0012433B">
            <w:pPr>
              <w:jc w:val="center"/>
              <w:rPr>
                <w:sz w:val="24"/>
                <w:szCs w:val="28"/>
              </w:rPr>
            </w:pPr>
            <w:r>
              <w:rPr>
                <w:sz w:val="24"/>
                <w:szCs w:val="28"/>
              </w:rPr>
              <w:t>10</w:t>
            </w:r>
          </w:p>
        </w:tc>
        <w:tc>
          <w:tcPr>
            <w:tcW w:w="3969" w:type="dxa"/>
          </w:tcPr>
          <w:p w:rsidR="0012433B" w:rsidRPr="0012433B" w:rsidRDefault="00847117" w:rsidP="0012433B">
            <w:pPr>
              <w:jc w:val="center"/>
              <w:rPr>
                <w:sz w:val="24"/>
                <w:szCs w:val="28"/>
              </w:rPr>
            </w:pPr>
            <w:r>
              <w:rPr>
                <w:sz w:val="24"/>
                <w:szCs w:val="28"/>
              </w:rPr>
              <w:t>BSPI0</w:t>
            </w:r>
          </w:p>
        </w:tc>
        <w:tc>
          <w:tcPr>
            <w:tcW w:w="2268" w:type="dxa"/>
          </w:tcPr>
          <w:p w:rsidR="0012433B" w:rsidRPr="0012433B" w:rsidRDefault="00D514DA" w:rsidP="0012433B">
            <w:pPr>
              <w:jc w:val="center"/>
              <w:rPr>
                <w:sz w:val="24"/>
                <w:szCs w:val="28"/>
              </w:rPr>
            </w:pPr>
            <w:r>
              <w:rPr>
                <w:sz w:val="24"/>
                <w:szCs w:val="28"/>
              </w:rPr>
              <w:t>0xA000</w:t>
            </w:r>
          </w:p>
        </w:tc>
        <w:tc>
          <w:tcPr>
            <w:tcW w:w="3397" w:type="dxa"/>
          </w:tcPr>
          <w:p w:rsidR="0012433B" w:rsidRPr="0012433B" w:rsidRDefault="00185ED6" w:rsidP="0012433B">
            <w:pPr>
              <w:jc w:val="center"/>
              <w:rPr>
                <w:sz w:val="24"/>
                <w:szCs w:val="28"/>
              </w:rPr>
            </w:pPr>
            <w:r>
              <w:rPr>
                <w:sz w:val="24"/>
                <w:szCs w:val="28"/>
              </w:rPr>
              <w:t>Sekcja 11.11</w:t>
            </w:r>
          </w:p>
        </w:tc>
      </w:tr>
      <w:tr w:rsidR="0012433B" w:rsidRPr="0012433B" w:rsidTr="00BC3F22">
        <w:trPr>
          <w:jc w:val="center"/>
        </w:trPr>
        <w:tc>
          <w:tcPr>
            <w:tcW w:w="988" w:type="dxa"/>
          </w:tcPr>
          <w:p w:rsidR="0012433B" w:rsidRPr="0012433B" w:rsidRDefault="0012433B" w:rsidP="0012433B">
            <w:pPr>
              <w:jc w:val="center"/>
              <w:rPr>
                <w:sz w:val="24"/>
                <w:szCs w:val="28"/>
              </w:rPr>
            </w:pPr>
            <w:r>
              <w:rPr>
                <w:sz w:val="24"/>
                <w:szCs w:val="28"/>
              </w:rPr>
              <w:t>11</w:t>
            </w:r>
          </w:p>
        </w:tc>
        <w:tc>
          <w:tcPr>
            <w:tcW w:w="3969" w:type="dxa"/>
          </w:tcPr>
          <w:p w:rsidR="0012433B" w:rsidRPr="0012433B" w:rsidRDefault="00847117" w:rsidP="0012433B">
            <w:pPr>
              <w:jc w:val="center"/>
              <w:rPr>
                <w:sz w:val="24"/>
                <w:szCs w:val="28"/>
              </w:rPr>
            </w:pPr>
            <w:r>
              <w:rPr>
                <w:sz w:val="24"/>
                <w:szCs w:val="28"/>
              </w:rPr>
              <w:t>BSPI1</w:t>
            </w:r>
          </w:p>
        </w:tc>
        <w:tc>
          <w:tcPr>
            <w:tcW w:w="2268" w:type="dxa"/>
          </w:tcPr>
          <w:p w:rsidR="0012433B" w:rsidRPr="0012433B" w:rsidRDefault="00D514DA" w:rsidP="0012433B">
            <w:pPr>
              <w:jc w:val="center"/>
              <w:rPr>
                <w:sz w:val="24"/>
                <w:szCs w:val="28"/>
              </w:rPr>
            </w:pPr>
            <w:r>
              <w:rPr>
                <w:sz w:val="24"/>
                <w:szCs w:val="28"/>
              </w:rPr>
              <w:t>0xB000</w:t>
            </w:r>
          </w:p>
        </w:tc>
        <w:tc>
          <w:tcPr>
            <w:tcW w:w="3397" w:type="dxa"/>
          </w:tcPr>
          <w:p w:rsidR="0012433B" w:rsidRPr="0012433B" w:rsidRDefault="00185ED6" w:rsidP="00185ED6">
            <w:pPr>
              <w:jc w:val="center"/>
              <w:rPr>
                <w:sz w:val="24"/>
                <w:szCs w:val="28"/>
              </w:rPr>
            </w:pPr>
            <w:r>
              <w:rPr>
                <w:sz w:val="24"/>
                <w:szCs w:val="28"/>
              </w:rPr>
              <w:t>Sekcja 11.11</w:t>
            </w:r>
          </w:p>
        </w:tc>
      </w:tr>
      <w:tr w:rsidR="0012433B" w:rsidRPr="0012433B" w:rsidTr="00BC3F22">
        <w:trPr>
          <w:jc w:val="center"/>
        </w:trPr>
        <w:tc>
          <w:tcPr>
            <w:tcW w:w="988" w:type="dxa"/>
          </w:tcPr>
          <w:p w:rsidR="0012433B" w:rsidRPr="0012433B" w:rsidRDefault="0012433B" w:rsidP="0012433B">
            <w:pPr>
              <w:jc w:val="center"/>
              <w:rPr>
                <w:sz w:val="24"/>
                <w:szCs w:val="28"/>
              </w:rPr>
            </w:pPr>
            <w:r>
              <w:rPr>
                <w:sz w:val="24"/>
                <w:szCs w:val="28"/>
              </w:rPr>
              <w:t>12</w:t>
            </w:r>
          </w:p>
        </w:tc>
        <w:tc>
          <w:tcPr>
            <w:tcW w:w="3969" w:type="dxa"/>
          </w:tcPr>
          <w:p w:rsidR="0012433B" w:rsidRPr="0012433B" w:rsidRDefault="00185ED6" w:rsidP="0012433B">
            <w:pPr>
              <w:jc w:val="center"/>
              <w:rPr>
                <w:sz w:val="24"/>
                <w:szCs w:val="28"/>
              </w:rPr>
            </w:pPr>
            <w:r>
              <w:rPr>
                <w:sz w:val="24"/>
                <w:szCs w:val="28"/>
              </w:rPr>
              <w:t>Rezerwa</w:t>
            </w:r>
          </w:p>
        </w:tc>
        <w:tc>
          <w:tcPr>
            <w:tcW w:w="2268" w:type="dxa"/>
          </w:tcPr>
          <w:p w:rsidR="0012433B" w:rsidRPr="0012433B" w:rsidRDefault="0012433B" w:rsidP="0012433B">
            <w:pPr>
              <w:jc w:val="center"/>
              <w:rPr>
                <w:sz w:val="24"/>
                <w:szCs w:val="28"/>
              </w:rPr>
            </w:pPr>
          </w:p>
        </w:tc>
        <w:tc>
          <w:tcPr>
            <w:tcW w:w="3397" w:type="dxa"/>
          </w:tcPr>
          <w:p w:rsidR="0012433B" w:rsidRPr="0012433B" w:rsidRDefault="0012433B" w:rsidP="0012433B">
            <w:pPr>
              <w:jc w:val="center"/>
              <w:rPr>
                <w:sz w:val="24"/>
                <w:szCs w:val="28"/>
              </w:rPr>
            </w:pPr>
          </w:p>
        </w:tc>
      </w:tr>
      <w:tr w:rsidR="0012433B" w:rsidRPr="0012433B" w:rsidTr="00BC3F22">
        <w:trPr>
          <w:jc w:val="center"/>
        </w:trPr>
        <w:tc>
          <w:tcPr>
            <w:tcW w:w="988" w:type="dxa"/>
          </w:tcPr>
          <w:p w:rsidR="0012433B" w:rsidRPr="0012433B" w:rsidRDefault="0012433B" w:rsidP="0012433B">
            <w:pPr>
              <w:jc w:val="center"/>
              <w:rPr>
                <w:sz w:val="24"/>
                <w:szCs w:val="28"/>
              </w:rPr>
            </w:pPr>
            <w:r>
              <w:rPr>
                <w:sz w:val="24"/>
                <w:szCs w:val="28"/>
              </w:rPr>
              <w:t>13</w:t>
            </w:r>
          </w:p>
        </w:tc>
        <w:tc>
          <w:tcPr>
            <w:tcW w:w="3969" w:type="dxa"/>
          </w:tcPr>
          <w:p w:rsidR="0012433B" w:rsidRPr="0012433B" w:rsidRDefault="00185ED6" w:rsidP="0012433B">
            <w:pPr>
              <w:jc w:val="center"/>
              <w:rPr>
                <w:sz w:val="24"/>
                <w:szCs w:val="28"/>
              </w:rPr>
            </w:pPr>
            <w:r>
              <w:rPr>
                <w:sz w:val="24"/>
                <w:szCs w:val="28"/>
              </w:rPr>
              <w:t>Rezerwa</w:t>
            </w:r>
          </w:p>
        </w:tc>
        <w:tc>
          <w:tcPr>
            <w:tcW w:w="2268" w:type="dxa"/>
          </w:tcPr>
          <w:p w:rsidR="0012433B" w:rsidRPr="0012433B" w:rsidRDefault="0012433B" w:rsidP="0012433B">
            <w:pPr>
              <w:jc w:val="center"/>
              <w:rPr>
                <w:sz w:val="24"/>
                <w:szCs w:val="28"/>
              </w:rPr>
            </w:pPr>
          </w:p>
        </w:tc>
        <w:tc>
          <w:tcPr>
            <w:tcW w:w="3397" w:type="dxa"/>
          </w:tcPr>
          <w:p w:rsidR="0012433B" w:rsidRPr="0012433B" w:rsidRDefault="0012433B" w:rsidP="0012433B">
            <w:pPr>
              <w:jc w:val="center"/>
              <w:rPr>
                <w:sz w:val="24"/>
                <w:szCs w:val="28"/>
              </w:rPr>
            </w:pPr>
          </w:p>
        </w:tc>
      </w:tr>
      <w:tr w:rsidR="0012433B" w:rsidRPr="0012433B" w:rsidTr="00BC3F22">
        <w:trPr>
          <w:jc w:val="center"/>
        </w:trPr>
        <w:tc>
          <w:tcPr>
            <w:tcW w:w="988" w:type="dxa"/>
          </w:tcPr>
          <w:p w:rsidR="0012433B" w:rsidRPr="0012433B" w:rsidRDefault="0012433B" w:rsidP="0012433B">
            <w:pPr>
              <w:jc w:val="center"/>
              <w:rPr>
                <w:sz w:val="24"/>
                <w:szCs w:val="28"/>
              </w:rPr>
            </w:pPr>
            <w:r>
              <w:rPr>
                <w:sz w:val="24"/>
                <w:szCs w:val="28"/>
              </w:rPr>
              <w:t>14</w:t>
            </w:r>
          </w:p>
        </w:tc>
        <w:tc>
          <w:tcPr>
            <w:tcW w:w="3969" w:type="dxa"/>
          </w:tcPr>
          <w:p w:rsidR="0012433B" w:rsidRPr="0012433B" w:rsidRDefault="00185ED6" w:rsidP="0012433B">
            <w:pPr>
              <w:jc w:val="center"/>
              <w:rPr>
                <w:sz w:val="24"/>
                <w:szCs w:val="28"/>
              </w:rPr>
            </w:pPr>
            <w:r>
              <w:rPr>
                <w:sz w:val="24"/>
                <w:szCs w:val="28"/>
              </w:rPr>
              <w:t>HDLC Rejestry</w:t>
            </w:r>
          </w:p>
        </w:tc>
        <w:tc>
          <w:tcPr>
            <w:tcW w:w="2268" w:type="dxa"/>
          </w:tcPr>
          <w:p w:rsidR="0012433B" w:rsidRPr="0012433B" w:rsidRDefault="00D514DA" w:rsidP="0012433B">
            <w:pPr>
              <w:jc w:val="center"/>
              <w:rPr>
                <w:sz w:val="24"/>
                <w:szCs w:val="28"/>
              </w:rPr>
            </w:pPr>
            <w:r>
              <w:rPr>
                <w:sz w:val="24"/>
                <w:szCs w:val="28"/>
              </w:rPr>
              <w:t>0xE000</w:t>
            </w:r>
          </w:p>
        </w:tc>
        <w:tc>
          <w:tcPr>
            <w:tcW w:w="3397" w:type="dxa"/>
          </w:tcPr>
          <w:p w:rsidR="0012433B" w:rsidRPr="0012433B" w:rsidRDefault="00185ED6" w:rsidP="00185ED6">
            <w:pPr>
              <w:jc w:val="center"/>
              <w:rPr>
                <w:sz w:val="24"/>
                <w:szCs w:val="28"/>
              </w:rPr>
            </w:pPr>
            <w:r>
              <w:rPr>
                <w:sz w:val="24"/>
                <w:szCs w:val="28"/>
              </w:rPr>
              <w:t>Sekcja 15.4</w:t>
            </w:r>
          </w:p>
        </w:tc>
      </w:tr>
      <w:tr w:rsidR="0012433B" w:rsidRPr="0012433B" w:rsidTr="00BC3F22">
        <w:trPr>
          <w:jc w:val="center"/>
        </w:trPr>
        <w:tc>
          <w:tcPr>
            <w:tcW w:w="988" w:type="dxa"/>
          </w:tcPr>
          <w:p w:rsidR="0012433B" w:rsidRPr="0012433B" w:rsidRDefault="0012433B" w:rsidP="0012433B">
            <w:pPr>
              <w:jc w:val="center"/>
              <w:rPr>
                <w:sz w:val="24"/>
                <w:szCs w:val="28"/>
              </w:rPr>
            </w:pPr>
          </w:p>
        </w:tc>
        <w:tc>
          <w:tcPr>
            <w:tcW w:w="3969" w:type="dxa"/>
          </w:tcPr>
          <w:p w:rsidR="0012433B" w:rsidRPr="0012433B" w:rsidRDefault="00185ED6" w:rsidP="0012433B">
            <w:pPr>
              <w:jc w:val="center"/>
              <w:rPr>
                <w:sz w:val="24"/>
                <w:szCs w:val="28"/>
              </w:rPr>
            </w:pPr>
            <w:r>
              <w:rPr>
                <w:sz w:val="24"/>
                <w:szCs w:val="28"/>
              </w:rPr>
              <w:t>HDLC RAM</w:t>
            </w:r>
          </w:p>
        </w:tc>
        <w:tc>
          <w:tcPr>
            <w:tcW w:w="2268" w:type="dxa"/>
          </w:tcPr>
          <w:p w:rsidR="0012433B" w:rsidRPr="0012433B" w:rsidRDefault="00D514DA" w:rsidP="0012433B">
            <w:pPr>
              <w:jc w:val="center"/>
              <w:rPr>
                <w:sz w:val="24"/>
                <w:szCs w:val="28"/>
              </w:rPr>
            </w:pPr>
            <w:r>
              <w:rPr>
                <w:sz w:val="24"/>
                <w:szCs w:val="28"/>
              </w:rPr>
              <w:t>0xE800</w:t>
            </w:r>
          </w:p>
        </w:tc>
        <w:tc>
          <w:tcPr>
            <w:tcW w:w="3397" w:type="dxa"/>
          </w:tcPr>
          <w:p w:rsidR="0012433B" w:rsidRPr="0012433B" w:rsidRDefault="0012433B" w:rsidP="0012433B">
            <w:pPr>
              <w:jc w:val="center"/>
              <w:rPr>
                <w:sz w:val="24"/>
                <w:szCs w:val="28"/>
              </w:rPr>
            </w:pPr>
          </w:p>
        </w:tc>
      </w:tr>
      <w:tr w:rsidR="0012433B" w:rsidRPr="0012433B" w:rsidTr="00BC3F22">
        <w:trPr>
          <w:jc w:val="center"/>
        </w:trPr>
        <w:tc>
          <w:tcPr>
            <w:tcW w:w="988" w:type="dxa"/>
          </w:tcPr>
          <w:p w:rsidR="0012433B" w:rsidRPr="0012433B" w:rsidRDefault="0012433B" w:rsidP="0012433B">
            <w:pPr>
              <w:jc w:val="center"/>
              <w:rPr>
                <w:sz w:val="24"/>
                <w:szCs w:val="28"/>
              </w:rPr>
            </w:pPr>
            <w:r>
              <w:rPr>
                <w:sz w:val="24"/>
                <w:szCs w:val="28"/>
              </w:rPr>
              <w:t>15</w:t>
            </w:r>
          </w:p>
        </w:tc>
        <w:tc>
          <w:tcPr>
            <w:tcW w:w="3969" w:type="dxa"/>
          </w:tcPr>
          <w:p w:rsidR="0012433B" w:rsidRPr="0012433B" w:rsidRDefault="00185ED6" w:rsidP="0012433B">
            <w:pPr>
              <w:jc w:val="center"/>
              <w:rPr>
                <w:sz w:val="24"/>
                <w:szCs w:val="28"/>
              </w:rPr>
            </w:pPr>
            <w:r>
              <w:rPr>
                <w:sz w:val="24"/>
                <w:szCs w:val="28"/>
              </w:rPr>
              <w:t>Rezerwa</w:t>
            </w:r>
          </w:p>
        </w:tc>
        <w:tc>
          <w:tcPr>
            <w:tcW w:w="2268" w:type="dxa"/>
          </w:tcPr>
          <w:p w:rsidR="0012433B" w:rsidRPr="0012433B" w:rsidRDefault="0012433B" w:rsidP="0012433B">
            <w:pPr>
              <w:jc w:val="center"/>
              <w:rPr>
                <w:sz w:val="24"/>
                <w:szCs w:val="28"/>
              </w:rPr>
            </w:pPr>
          </w:p>
        </w:tc>
        <w:tc>
          <w:tcPr>
            <w:tcW w:w="3397" w:type="dxa"/>
          </w:tcPr>
          <w:p w:rsidR="0012433B" w:rsidRPr="0012433B" w:rsidRDefault="0012433B" w:rsidP="0012433B">
            <w:pPr>
              <w:jc w:val="center"/>
              <w:rPr>
                <w:sz w:val="24"/>
                <w:szCs w:val="28"/>
              </w:rPr>
            </w:pPr>
          </w:p>
        </w:tc>
      </w:tr>
    </w:tbl>
    <w:p w:rsidR="00BC3F22" w:rsidRDefault="00BC3F22" w:rsidP="00426832">
      <w:pPr>
        <w:rPr>
          <w:b/>
          <w:sz w:val="24"/>
          <w:szCs w:val="28"/>
        </w:rPr>
      </w:pPr>
    </w:p>
    <w:p w:rsidR="00BC3F22" w:rsidRDefault="00BC3F22">
      <w:pPr>
        <w:rPr>
          <w:b/>
          <w:sz w:val="24"/>
          <w:szCs w:val="28"/>
        </w:rPr>
      </w:pPr>
      <w:r>
        <w:rPr>
          <w:b/>
          <w:sz w:val="24"/>
          <w:szCs w:val="28"/>
        </w:rPr>
        <w:br w:type="page"/>
      </w:r>
    </w:p>
    <w:p w:rsidR="006C5D4D" w:rsidRDefault="00BC3F22" w:rsidP="00426832">
      <w:pPr>
        <w:rPr>
          <w:b/>
          <w:sz w:val="24"/>
          <w:szCs w:val="28"/>
        </w:rPr>
      </w:pPr>
      <w:r w:rsidRPr="00BC3F22">
        <w:rPr>
          <w:b/>
          <w:sz w:val="24"/>
          <w:szCs w:val="28"/>
        </w:rPr>
        <w:lastRenderedPageBreak/>
        <w:t>2.1.4 Mapa pamięci APB2</w:t>
      </w:r>
    </w:p>
    <w:p w:rsidR="00BC3F22" w:rsidRDefault="00BC3F22" w:rsidP="00426832">
      <w:pPr>
        <w:rPr>
          <w:sz w:val="24"/>
          <w:szCs w:val="28"/>
        </w:rPr>
      </w:pPr>
      <w:r w:rsidRPr="00BC3F22">
        <w:rPr>
          <w:sz w:val="24"/>
          <w:szCs w:val="28"/>
        </w:rPr>
        <w:t>Adres bazowy APB2 = 0xE000 0000h.</w:t>
      </w:r>
    </w:p>
    <w:p w:rsidR="00BC3F22" w:rsidRDefault="00BC3F22" w:rsidP="00426832">
      <w:pPr>
        <w:rPr>
          <w:b/>
          <w:sz w:val="24"/>
          <w:szCs w:val="28"/>
        </w:rPr>
      </w:pPr>
      <w:r w:rsidRPr="00BC3F22">
        <w:rPr>
          <w:b/>
          <w:sz w:val="24"/>
          <w:szCs w:val="28"/>
        </w:rPr>
        <w:t>Tabela 3. Mapa pamięci APB2</w:t>
      </w:r>
    </w:p>
    <w:tbl>
      <w:tblPr>
        <w:tblStyle w:val="Tabela-Siatka"/>
        <w:tblW w:w="0" w:type="auto"/>
        <w:tblLook w:val="04A0" w:firstRow="1" w:lastRow="0" w:firstColumn="1" w:lastColumn="0" w:noHBand="0" w:noVBand="1"/>
      </w:tblPr>
      <w:tblGrid>
        <w:gridCol w:w="988"/>
        <w:gridCol w:w="3969"/>
        <w:gridCol w:w="2409"/>
        <w:gridCol w:w="3256"/>
      </w:tblGrid>
      <w:tr w:rsidR="00BC3F22" w:rsidTr="00BC3F22">
        <w:tc>
          <w:tcPr>
            <w:tcW w:w="988" w:type="dxa"/>
          </w:tcPr>
          <w:p w:rsidR="00BC3F22" w:rsidRDefault="00BC3F22" w:rsidP="00BC3F22">
            <w:pPr>
              <w:jc w:val="center"/>
              <w:rPr>
                <w:b/>
                <w:sz w:val="24"/>
                <w:szCs w:val="28"/>
              </w:rPr>
            </w:pPr>
            <w:r>
              <w:rPr>
                <w:b/>
                <w:sz w:val="24"/>
                <w:szCs w:val="28"/>
              </w:rPr>
              <w:t>Pozycja</w:t>
            </w:r>
          </w:p>
        </w:tc>
        <w:tc>
          <w:tcPr>
            <w:tcW w:w="3969" w:type="dxa"/>
          </w:tcPr>
          <w:p w:rsidR="00BC3F22" w:rsidRDefault="00BC3F22" w:rsidP="00BC3F22">
            <w:pPr>
              <w:jc w:val="center"/>
              <w:rPr>
                <w:b/>
                <w:sz w:val="24"/>
                <w:szCs w:val="28"/>
              </w:rPr>
            </w:pPr>
            <w:r>
              <w:rPr>
                <w:b/>
                <w:sz w:val="24"/>
                <w:szCs w:val="28"/>
              </w:rPr>
              <w:t xml:space="preserve">STR71x APB2 </w:t>
            </w:r>
            <w:r w:rsidRPr="0012433B">
              <w:rPr>
                <w:b/>
                <w:sz w:val="24"/>
                <w:szCs w:val="28"/>
              </w:rPr>
              <w:t>Urządzenie peryferyjne</w:t>
            </w:r>
          </w:p>
        </w:tc>
        <w:tc>
          <w:tcPr>
            <w:tcW w:w="2409" w:type="dxa"/>
          </w:tcPr>
          <w:p w:rsidR="00BC3F22" w:rsidRDefault="00BC3F22" w:rsidP="00BC3F22">
            <w:pPr>
              <w:jc w:val="center"/>
              <w:rPr>
                <w:b/>
                <w:sz w:val="24"/>
                <w:szCs w:val="28"/>
              </w:rPr>
            </w:pPr>
            <w:r w:rsidRPr="0012433B">
              <w:rPr>
                <w:b/>
                <w:sz w:val="24"/>
                <w:szCs w:val="28"/>
              </w:rPr>
              <w:t>Przesunięcie adresu</w:t>
            </w:r>
          </w:p>
        </w:tc>
        <w:tc>
          <w:tcPr>
            <w:tcW w:w="3256" w:type="dxa"/>
          </w:tcPr>
          <w:p w:rsidR="00BC3F22" w:rsidRDefault="00BC3F22" w:rsidP="00BC3F22">
            <w:pPr>
              <w:jc w:val="center"/>
              <w:rPr>
                <w:b/>
                <w:sz w:val="24"/>
                <w:szCs w:val="28"/>
              </w:rPr>
            </w:pPr>
            <w:r w:rsidRPr="0012433B">
              <w:rPr>
                <w:b/>
                <w:sz w:val="24"/>
                <w:szCs w:val="28"/>
              </w:rPr>
              <w:t>Mapa rejestrów peryferyjnych</w:t>
            </w:r>
          </w:p>
        </w:tc>
      </w:tr>
      <w:tr w:rsidR="00BC3F22" w:rsidTr="00BC3F22">
        <w:tc>
          <w:tcPr>
            <w:tcW w:w="988" w:type="dxa"/>
          </w:tcPr>
          <w:p w:rsidR="00BC3F22" w:rsidRPr="00BC3F22" w:rsidRDefault="00BC3F22" w:rsidP="00BC3F22">
            <w:pPr>
              <w:jc w:val="center"/>
              <w:rPr>
                <w:sz w:val="24"/>
                <w:szCs w:val="28"/>
              </w:rPr>
            </w:pPr>
            <w:r w:rsidRPr="00BC3F22">
              <w:rPr>
                <w:sz w:val="24"/>
                <w:szCs w:val="28"/>
              </w:rPr>
              <w:t>0</w:t>
            </w:r>
          </w:p>
        </w:tc>
        <w:tc>
          <w:tcPr>
            <w:tcW w:w="3969" w:type="dxa"/>
          </w:tcPr>
          <w:p w:rsidR="00BC3F22" w:rsidRPr="00BC3F22" w:rsidRDefault="00BC3F22" w:rsidP="00BC3F22">
            <w:pPr>
              <w:jc w:val="center"/>
              <w:rPr>
                <w:sz w:val="24"/>
                <w:szCs w:val="28"/>
              </w:rPr>
            </w:pPr>
            <w:r w:rsidRPr="00BC3F22">
              <w:rPr>
                <w:sz w:val="24"/>
                <w:szCs w:val="28"/>
              </w:rPr>
              <w:t>Rejestry konfiguracji mostu APB2</w:t>
            </w:r>
          </w:p>
        </w:tc>
        <w:tc>
          <w:tcPr>
            <w:tcW w:w="2409" w:type="dxa"/>
          </w:tcPr>
          <w:p w:rsidR="00BC3F22" w:rsidRPr="00BC3F22" w:rsidRDefault="007B7522" w:rsidP="00BC3F22">
            <w:pPr>
              <w:jc w:val="center"/>
              <w:rPr>
                <w:sz w:val="24"/>
                <w:szCs w:val="28"/>
              </w:rPr>
            </w:pPr>
            <w:r>
              <w:rPr>
                <w:sz w:val="24"/>
                <w:szCs w:val="28"/>
              </w:rPr>
              <w:t>0x0000</w:t>
            </w:r>
          </w:p>
        </w:tc>
        <w:tc>
          <w:tcPr>
            <w:tcW w:w="3256" w:type="dxa"/>
          </w:tcPr>
          <w:p w:rsidR="00BC3F22" w:rsidRPr="00BC3F22" w:rsidRDefault="00B61AAB" w:rsidP="00BC3F22">
            <w:pPr>
              <w:jc w:val="center"/>
              <w:rPr>
                <w:sz w:val="24"/>
                <w:szCs w:val="28"/>
              </w:rPr>
            </w:pPr>
            <w:r>
              <w:rPr>
                <w:sz w:val="24"/>
                <w:szCs w:val="28"/>
              </w:rPr>
              <w:t>Sekcja 17.3</w:t>
            </w:r>
          </w:p>
        </w:tc>
      </w:tr>
      <w:tr w:rsidR="00BC3F22" w:rsidTr="00BC3F22">
        <w:tc>
          <w:tcPr>
            <w:tcW w:w="988" w:type="dxa"/>
          </w:tcPr>
          <w:p w:rsidR="00BC3F22" w:rsidRPr="00BC3F22" w:rsidRDefault="00BC3F22" w:rsidP="00BC3F22">
            <w:pPr>
              <w:jc w:val="center"/>
              <w:rPr>
                <w:sz w:val="24"/>
                <w:szCs w:val="28"/>
              </w:rPr>
            </w:pPr>
            <w:r>
              <w:rPr>
                <w:sz w:val="24"/>
                <w:szCs w:val="28"/>
              </w:rPr>
              <w:t>1</w:t>
            </w:r>
          </w:p>
        </w:tc>
        <w:tc>
          <w:tcPr>
            <w:tcW w:w="3969" w:type="dxa"/>
          </w:tcPr>
          <w:p w:rsidR="00BC3F22" w:rsidRPr="00BC3F22" w:rsidRDefault="00BC3F22" w:rsidP="00BC3F22">
            <w:pPr>
              <w:jc w:val="center"/>
              <w:rPr>
                <w:sz w:val="24"/>
                <w:szCs w:val="28"/>
              </w:rPr>
            </w:pPr>
            <w:r w:rsidRPr="00BC3F22">
              <w:rPr>
                <w:sz w:val="24"/>
                <w:szCs w:val="28"/>
              </w:rPr>
              <w:t>Przerwania zewnętrzne (XTI)</w:t>
            </w:r>
          </w:p>
        </w:tc>
        <w:tc>
          <w:tcPr>
            <w:tcW w:w="2409" w:type="dxa"/>
          </w:tcPr>
          <w:p w:rsidR="00BC3F22" w:rsidRPr="00BC3F22" w:rsidRDefault="007B7522" w:rsidP="00BC3F22">
            <w:pPr>
              <w:jc w:val="center"/>
              <w:rPr>
                <w:sz w:val="24"/>
                <w:szCs w:val="28"/>
              </w:rPr>
            </w:pPr>
            <w:r>
              <w:rPr>
                <w:sz w:val="24"/>
                <w:szCs w:val="28"/>
              </w:rPr>
              <w:t>0x1000</w:t>
            </w:r>
          </w:p>
        </w:tc>
        <w:tc>
          <w:tcPr>
            <w:tcW w:w="3256" w:type="dxa"/>
          </w:tcPr>
          <w:p w:rsidR="00BC3F22" w:rsidRPr="00BC3F22" w:rsidRDefault="00B61AAB" w:rsidP="00BC3F22">
            <w:pPr>
              <w:jc w:val="center"/>
              <w:rPr>
                <w:sz w:val="24"/>
                <w:szCs w:val="28"/>
              </w:rPr>
            </w:pPr>
            <w:r>
              <w:rPr>
                <w:sz w:val="24"/>
                <w:szCs w:val="28"/>
              </w:rPr>
              <w:t>Sekcja 5.4.5</w:t>
            </w:r>
          </w:p>
        </w:tc>
      </w:tr>
      <w:tr w:rsidR="00BC3F22" w:rsidTr="00BC3F22">
        <w:tc>
          <w:tcPr>
            <w:tcW w:w="988" w:type="dxa"/>
          </w:tcPr>
          <w:p w:rsidR="00BC3F22" w:rsidRPr="00BC3F22" w:rsidRDefault="00BC3F22" w:rsidP="00BC3F22">
            <w:pPr>
              <w:jc w:val="center"/>
              <w:rPr>
                <w:sz w:val="24"/>
                <w:szCs w:val="28"/>
              </w:rPr>
            </w:pPr>
            <w:r>
              <w:rPr>
                <w:sz w:val="24"/>
                <w:szCs w:val="28"/>
              </w:rPr>
              <w:t>2</w:t>
            </w:r>
          </w:p>
        </w:tc>
        <w:tc>
          <w:tcPr>
            <w:tcW w:w="3969" w:type="dxa"/>
          </w:tcPr>
          <w:p w:rsidR="00BC3F22" w:rsidRPr="00BC3F22" w:rsidRDefault="00BC3F22" w:rsidP="00BC3F22">
            <w:pPr>
              <w:jc w:val="center"/>
              <w:rPr>
                <w:sz w:val="24"/>
                <w:szCs w:val="28"/>
              </w:rPr>
            </w:pPr>
            <w:r>
              <w:rPr>
                <w:sz w:val="24"/>
                <w:szCs w:val="28"/>
              </w:rPr>
              <w:t>Rezerwa</w:t>
            </w:r>
          </w:p>
        </w:tc>
        <w:tc>
          <w:tcPr>
            <w:tcW w:w="2409" w:type="dxa"/>
          </w:tcPr>
          <w:p w:rsidR="00BC3F22" w:rsidRPr="00BC3F22" w:rsidRDefault="007B7522" w:rsidP="00BC3F22">
            <w:pPr>
              <w:jc w:val="center"/>
              <w:rPr>
                <w:sz w:val="24"/>
                <w:szCs w:val="28"/>
              </w:rPr>
            </w:pPr>
            <w:r>
              <w:rPr>
                <w:sz w:val="24"/>
                <w:szCs w:val="28"/>
              </w:rPr>
              <w:t>0x2000</w:t>
            </w:r>
          </w:p>
        </w:tc>
        <w:tc>
          <w:tcPr>
            <w:tcW w:w="3256" w:type="dxa"/>
          </w:tcPr>
          <w:p w:rsidR="00BC3F22" w:rsidRPr="00BC3F22" w:rsidRDefault="00B61AAB" w:rsidP="00BC3F22">
            <w:pPr>
              <w:jc w:val="center"/>
              <w:rPr>
                <w:sz w:val="24"/>
                <w:szCs w:val="28"/>
              </w:rPr>
            </w:pPr>
            <w:r>
              <w:rPr>
                <w:sz w:val="24"/>
                <w:szCs w:val="28"/>
              </w:rPr>
              <w:t>Sekcja 4.2.1</w:t>
            </w:r>
          </w:p>
        </w:tc>
      </w:tr>
      <w:tr w:rsidR="00BC3F22" w:rsidTr="00BC3F22">
        <w:tc>
          <w:tcPr>
            <w:tcW w:w="988" w:type="dxa"/>
          </w:tcPr>
          <w:p w:rsidR="00BC3F22" w:rsidRPr="00BC3F22" w:rsidRDefault="00BC3F22" w:rsidP="00BC3F22">
            <w:pPr>
              <w:jc w:val="center"/>
              <w:rPr>
                <w:sz w:val="24"/>
                <w:szCs w:val="28"/>
              </w:rPr>
            </w:pPr>
            <w:r>
              <w:rPr>
                <w:sz w:val="24"/>
                <w:szCs w:val="28"/>
              </w:rPr>
              <w:t>3</w:t>
            </w:r>
          </w:p>
        </w:tc>
        <w:tc>
          <w:tcPr>
            <w:tcW w:w="3969" w:type="dxa"/>
          </w:tcPr>
          <w:p w:rsidR="00BC3F22" w:rsidRPr="00BC3F22" w:rsidRDefault="00B61AAB" w:rsidP="00BC3F22">
            <w:pPr>
              <w:jc w:val="center"/>
              <w:rPr>
                <w:sz w:val="24"/>
                <w:szCs w:val="28"/>
              </w:rPr>
            </w:pPr>
            <w:r>
              <w:rPr>
                <w:sz w:val="24"/>
                <w:szCs w:val="28"/>
              </w:rPr>
              <w:t>IOPORT0</w:t>
            </w:r>
          </w:p>
        </w:tc>
        <w:tc>
          <w:tcPr>
            <w:tcW w:w="2409" w:type="dxa"/>
          </w:tcPr>
          <w:p w:rsidR="00BC3F22" w:rsidRPr="00BC3F22" w:rsidRDefault="007B7522" w:rsidP="00BC3F22">
            <w:pPr>
              <w:jc w:val="center"/>
              <w:rPr>
                <w:sz w:val="24"/>
                <w:szCs w:val="28"/>
              </w:rPr>
            </w:pPr>
            <w:r>
              <w:rPr>
                <w:sz w:val="24"/>
                <w:szCs w:val="28"/>
              </w:rPr>
              <w:t>0x3000</w:t>
            </w:r>
          </w:p>
        </w:tc>
        <w:tc>
          <w:tcPr>
            <w:tcW w:w="3256" w:type="dxa"/>
          </w:tcPr>
          <w:p w:rsidR="00BC3F22" w:rsidRPr="00BC3F22" w:rsidRDefault="00B61AAB" w:rsidP="00BC3F22">
            <w:pPr>
              <w:jc w:val="center"/>
              <w:rPr>
                <w:sz w:val="24"/>
                <w:szCs w:val="28"/>
              </w:rPr>
            </w:pPr>
            <w:r>
              <w:rPr>
                <w:sz w:val="24"/>
                <w:szCs w:val="28"/>
              </w:rPr>
              <w:t>Sekcja 4.2.1</w:t>
            </w:r>
          </w:p>
        </w:tc>
      </w:tr>
      <w:tr w:rsidR="00BC3F22" w:rsidTr="00BC3F22">
        <w:tc>
          <w:tcPr>
            <w:tcW w:w="988" w:type="dxa"/>
          </w:tcPr>
          <w:p w:rsidR="00BC3F22" w:rsidRPr="00BC3F22" w:rsidRDefault="00BC3F22" w:rsidP="00BC3F22">
            <w:pPr>
              <w:jc w:val="center"/>
              <w:rPr>
                <w:sz w:val="24"/>
                <w:szCs w:val="28"/>
              </w:rPr>
            </w:pPr>
            <w:r>
              <w:rPr>
                <w:sz w:val="24"/>
                <w:szCs w:val="28"/>
              </w:rPr>
              <w:t>4</w:t>
            </w:r>
          </w:p>
        </w:tc>
        <w:tc>
          <w:tcPr>
            <w:tcW w:w="3969" w:type="dxa"/>
          </w:tcPr>
          <w:p w:rsidR="00BC3F22" w:rsidRPr="00BC3F22" w:rsidRDefault="00B61AAB" w:rsidP="00BC3F22">
            <w:pPr>
              <w:jc w:val="center"/>
              <w:rPr>
                <w:sz w:val="24"/>
                <w:szCs w:val="28"/>
              </w:rPr>
            </w:pPr>
            <w:r>
              <w:rPr>
                <w:sz w:val="24"/>
                <w:szCs w:val="28"/>
              </w:rPr>
              <w:t>IOPORT1</w:t>
            </w:r>
          </w:p>
        </w:tc>
        <w:tc>
          <w:tcPr>
            <w:tcW w:w="2409" w:type="dxa"/>
          </w:tcPr>
          <w:p w:rsidR="00BC3F22" w:rsidRPr="00BC3F22" w:rsidRDefault="007B7522" w:rsidP="00BC3F22">
            <w:pPr>
              <w:jc w:val="center"/>
              <w:rPr>
                <w:sz w:val="24"/>
                <w:szCs w:val="28"/>
              </w:rPr>
            </w:pPr>
            <w:r>
              <w:rPr>
                <w:sz w:val="24"/>
                <w:szCs w:val="28"/>
              </w:rPr>
              <w:t>0x4000</w:t>
            </w:r>
          </w:p>
        </w:tc>
        <w:tc>
          <w:tcPr>
            <w:tcW w:w="3256" w:type="dxa"/>
          </w:tcPr>
          <w:p w:rsidR="00BC3F22" w:rsidRPr="00BC3F22" w:rsidRDefault="00B61AAB" w:rsidP="00BC3F22">
            <w:pPr>
              <w:jc w:val="center"/>
              <w:rPr>
                <w:sz w:val="24"/>
                <w:szCs w:val="28"/>
              </w:rPr>
            </w:pPr>
            <w:r>
              <w:rPr>
                <w:sz w:val="24"/>
                <w:szCs w:val="28"/>
              </w:rPr>
              <w:t>Sekcja 4.2.1</w:t>
            </w:r>
          </w:p>
        </w:tc>
      </w:tr>
      <w:tr w:rsidR="00BC3F22" w:rsidTr="00BC3F22">
        <w:tc>
          <w:tcPr>
            <w:tcW w:w="988" w:type="dxa"/>
          </w:tcPr>
          <w:p w:rsidR="00BC3F22" w:rsidRPr="00BC3F22" w:rsidRDefault="00BC3F22" w:rsidP="00BC3F22">
            <w:pPr>
              <w:jc w:val="center"/>
              <w:rPr>
                <w:sz w:val="24"/>
                <w:szCs w:val="28"/>
              </w:rPr>
            </w:pPr>
            <w:r>
              <w:rPr>
                <w:sz w:val="24"/>
                <w:szCs w:val="28"/>
              </w:rPr>
              <w:t>5</w:t>
            </w:r>
          </w:p>
        </w:tc>
        <w:tc>
          <w:tcPr>
            <w:tcW w:w="3969" w:type="dxa"/>
          </w:tcPr>
          <w:p w:rsidR="00BC3F22" w:rsidRPr="00BC3F22" w:rsidRDefault="00B61AAB" w:rsidP="00BC3F22">
            <w:pPr>
              <w:jc w:val="center"/>
              <w:rPr>
                <w:sz w:val="24"/>
                <w:szCs w:val="28"/>
              </w:rPr>
            </w:pPr>
            <w:r>
              <w:rPr>
                <w:sz w:val="24"/>
                <w:szCs w:val="28"/>
              </w:rPr>
              <w:t>IOPORT2</w:t>
            </w:r>
          </w:p>
        </w:tc>
        <w:tc>
          <w:tcPr>
            <w:tcW w:w="2409" w:type="dxa"/>
          </w:tcPr>
          <w:p w:rsidR="00BC3F22" w:rsidRPr="00BC3F22" w:rsidRDefault="007B7522" w:rsidP="00BC3F22">
            <w:pPr>
              <w:jc w:val="center"/>
              <w:rPr>
                <w:sz w:val="24"/>
                <w:szCs w:val="28"/>
              </w:rPr>
            </w:pPr>
            <w:r>
              <w:rPr>
                <w:sz w:val="24"/>
                <w:szCs w:val="28"/>
              </w:rPr>
              <w:t>0x5000</w:t>
            </w:r>
          </w:p>
        </w:tc>
        <w:tc>
          <w:tcPr>
            <w:tcW w:w="3256" w:type="dxa"/>
          </w:tcPr>
          <w:p w:rsidR="00BC3F22" w:rsidRPr="00BC3F22" w:rsidRDefault="00B61AAB" w:rsidP="00BC3F22">
            <w:pPr>
              <w:jc w:val="center"/>
              <w:rPr>
                <w:sz w:val="24"/>
                <w:szCs w:val="28"/>
              </w:rPr>
            </w:pPr>
            <w:r>
              <w:rPr>
                <w:sz w:val="24"/>
                <w:szCs w:val="28"/>
              </w:rPr>
              <w:t>Sekcja 4.2.1</w:t>
            </w:r>
          </w:p>
        </w:tc>
      </w:tr>
      <w:tr w:rsidR="00BC3F22" w:rsidTr="00BC3F22">
        <w:tc>
          <w:tcPr>
            <w:tcW w:w="988" w:type="dxa"/>
          </w:tcPr>
          <w:p w:rsidR="00BC3F22" w:rsidRPr="00BC3F22" w:rsidRDefault="00BC3F22" w:rsidP="00BC3F22">
            <w:pPr>
              <w:jc w:val="center"/>
              <w:rPr>
                <w:sz w:val="24"/>
                <w:szCs w:val="28"/>
              </w:rPr>
            </w:pPr>
            <w:r>
              <w:rPr>
                <w:sz w:val="24"/>
                <w:szCs w:val="28"/>
              </w:rPr>
              <w:t>6</w:t>
            </w:r>
          </w:p>
        </w:tc>
        <w:tc>
          <w:tcPr>
            <w:tcW w:w="3969" w:type="dxa"/>
          </w:tcPr>
          <w:p w:rsidR="00BC3F22" w:rsidRPr="00BC3F22" w:rsidRDefault="00BC3F22" w:rsidP="00BC3F22">
            <w:pPr>
              <w:jc w:val="center"/>
              <w:rPr>
                <w:sz w:val="24"/>
                <w:szCs w:val="28"/>
              </w:rPr>
            </w:pPr>
            <w:r>
              <w:rPr>
                <w:sz w:val="24"/>
                <w:szCs w:val="28"/>
              </w:rPr>
              <w:t>Rezerwa</w:t>
            </w:r>
          </w:p>
        </w:tc>
        <w:tc>
          <w:tcPr>
            <w:tcW w:w="2409" w:type="dxa"/>
          </w:tcPr>
          <w:p w:rsidR="00BC3F22" w:rsidRPr="00BC3F22" w:rsidRDefault="007B7522" w:rsidP="00BC3F22">
            <w:pPr>
              <w:jc w:val="center"/>
              <w:rPr>
                <w:sz w:val="24"/>
                <w:szCs w:val="28"/>
              </w:rPr>
            </w:pPr>
            <w:r>
              <w:rPr>
                <w:sz w:val="24"/>
                <w:szCs w:val="28"/>
              </w:rPr>
              <w:t>0x6000</w:t>
            </w:r>
          </w:p>
        </w:tc>
        <w:tc>
          <w:tcPr>
            <w:tcW w:w="3256" w:type="dxa"/>
          </w:tcPr>
          <w:p w:rsidR="00BC3F22" w:rsidRPr="00BC3F22" w:rsidRDefault="00BC3F22" w:rsidP="00BC3F22">
            <w:pPr>
              <w:jc w:val="center"/>
              <w:rPr>
                <w:sz w:val="24"/>
                <w:szCs w:val="28"/>
              </w:rPr>
            </w:pPr>
          </w:p>
        </w:tc>
      </w:tr>
      <w:tr w:rsidR="00BC3F22" w:rsidTr="00BC3F22">
        <w:tc>
          <w:tcPr>
            <w:tcW w:w="988" w:type="dxa"/>
          </w:tcPr>
          <w:p w:rsidR="00BC3F22" w:rsidRPr="00BC3F22" w:rsidRDefault="00BC3F22" w:rsidP="00BC3F22">
            <w:pPr>
              <w:jc w:val="center"/>
              <w:rPr>
                <w:sz w:val="24"/>
                <w:szCs w:val="28"/>
              </w:rPr>
            </w:pPr>
            <w:r>
              <w:rPr>
                <w:sz w:val="24"/>
                <w:szCs w:val="28"/>
              </w:rPr>
              <w:t>7</w:t>
            </w:r>
          </w:p>
        </w:tc>
        <w:tc>
          <w:tcPr>
            <w:tcW w:w="3969" w:type="dxa"/>
          </w:tcPr>
          <w:p w:rsidR="00BC3F22" w:rsidRPr="00BC3F22" w:rsidRDefault="00B61AAB" w:rsidP="00BC3F22">
            <w:pPr>
              <w:jc w:val="center"/>
              <w:rPr>
                <w:sz w:val="24"/>
                <w:szCs w:val="28"/>
              </w:rPr>
            </w:pPr>
            <w:r>
              <w:rPr>
                <w:sz w:val="24"/>
                <w:szCs w:val="28"/>
              </w:rPr>
              <w:t>ADC</w:t>
            </w:r>
          </w:p>
        </w:tc>
        <w:tc>
          <w:tcPr>
            <w:tcW w:w="2409" w:type="dxa"/>
          </w:tcPr>
          <w:p w:rsidR="00BC3F22" w:rsidRPr="00BC3F22" w:rsidRDefault="007B7522" w:rsidP="00BC3F22">
            <w:pPr>
              <w:jc w:val="center"/>
              <w:rPr>
                <w:sz w:val="24"/>
                <w:szCs w:val="28"/>
              </w:rPr>
            </w:pPr>
            <w:r>
              <w:rPr>
                <w:sz w:val="24"/>
                <w:szCs w:val="28"/>
              </w:rPr>
              <w:t>0x7000</w:t>
            </w:r>
          </w:p>
        </w:tc>
        <w:tc>
          <w:tcPr>
            <w:tcW w:w="3256" w:type="dxa"/>
          </w:tcPr>
          <w:p w:rsidR="00BC3F22" w:rsidRPr="00BC3F22" w:rsidRDefault="00B61AAB" w:rsidP="00B61AAB">
            <w:pPr>
              <w:jc w:val="center"/>
              <w:rPr>
                <w:sz w:val="24"/>
                <w:szCs w:val="28"/>
              </w:rPr>
            </w:pPr>
            <w:r>
              <w:rPr>
                <w:sz w:val="24"/>
                <w:szCs w:val="28"/>
              </w:rPr>
              <w:t>Sekcja 16.5</w:t>
            </w:r>
          </w:p>
        </w:tc>
      </w:tr>
      <w:tr w:rsidR="00BC3F22" w:rsidTr="00BC3F22">
        <w:tc>
          <w:tcPr>
            <w:tcW w:w="988" w:type="dxa"/>
          </w:tcPr>
          <w:p w:rsidR="00BC3F22" w:rsidRPr="00BC3F22" w:rsidRDefault="00BC3F22" w:rsidP="00BC3F22">
            <w:pPr>
              <w:jc w:val="center"/>
              <w:rPr>
                <w:sz w:val="24"/>
                <w:szCs w:val="28"/>
              </w:rPr>
            </w:pPr>
            <w:r>
              <w:rPr>
                <w:sz w:val="24"/>
                <w:szCs w:val="28"/>
              </w:rPr>
              <w:t>8</w:t>
            </w:r>
          </w:p>
        </w:tc>
        <w:tc>
          <w:tcPr>
            <w:tcW w:w="3969" w:type="dxa"/>
          </w:tcPr>
          <w:p w:rsidR="00BC3F22" w:rsidRPr="00BC3F22" w:rsidRDefault="00B61AAB" w:rsidP="00BC3F22">
            <w:pPr>
              <w:jc w:val="center"/>
              <w:rPr>
                <w:sz w:val="24"/>
                <w:szCs w:val="28"/>
              </w:rPr>
            </w:pPr>
            <w:r>
              <w:rPr>
                <w:sz w:val="24"/>
                <w:szCs w:val="28"/>
              </w:rPr>
              <w:t>CKOUT</w:t>
            </w:r>
          </w:p>
        </w:tc>
        <w:tc>
          <w:tcPr>
            <w:tcW w:w="2409" w:type="dxa"/>
          </w:tcPr>
          <w:p w:rsidR="00BC3F22" w:rsidRPr="00BC3F22" w:rsidRDefault="007B7522" w:rsidP="00BC3F22">
            <w:pPr>
              <w:jc w:val="center"/>
              <w:rPr>
                <w:sz w:val="24"/>
                <w:szCs w:val="28"/>
              </w:rPr>
            </w:pPr>
            <w:proofErr w:type="spellStart"/>
            <w:r>
              <w:rPr>
                <w:sz w:val="24"/>
                <w:szCs w:val="28"/>
              </w:rPr>
              <w:t>n.a</w:t>
            </w:r>
            <w:proofErr w:type="spellEnd"/>
            <w:r>
              <w:rPr>
                <w:sz w:val="24"/>
                <w:szCs w:val="28"/>
              </w:rPr>
              <w:t>.</w:t>
            </w:r>
          </w:p>
        </w:tc>
        <w:tc>
          <w:tcPr>
            <w:tcW w:w="3256" w:type="dxa"/>
          </w:tcPr>
          <w:p w:rsidR="00BC3F22" w:rsidRPr="00BC3F22" w:rsidRDefault="00BC3F22" w:rsidP="00BC3F22">
            <w:pPr>
              <w:jc w:val="center"/>
              <w:rPr>
                <w:sz w:val="24"/>
                <w:szCs w:val="28"/>
              </w:rPr>
            </w:pPr>
          </w:p>
        </w:tc>
      </w:tr>
      <w:tr w:rsidR="00BC3F22" w:rsidTr="00BC3F22">
        <w:tc>
          <w:tcPr>
            <w:tcW w:w="988" w:type="dxa"/>
          </w:tcPr>
          <w:p w:rsidR="00BC3F22" w:rsidRPr="00BC3F22" w:rsidRDefault="00BC3F22" w:rsidP="00BC3F22">
            <w:pPr>
              <w:jc w:val="center"/>
              <w:rPr>
                <w:sz w:val="24"/>
                <w:szCs w:val="28"/>
              </w:rPr>
            </w:pPr>
            <w:r>
              <w:rPr>
                <w:sz w:val="24"/>
                <w:szCs w:val="28"/>
              </w:rPr>
              <w:t>9</w:t>
            </w:r>
          </w:p>
        </w:tc>
        <w:tc>
          <w:tcPr>
            <w:tcW w:w="3969" w:type="dxa"/>
          </w:tcPr>
          <w:p w:rsidR="00BC3F22" w:rsidRPr="00BC3F22" w:rsidRDefault="00B61AAB" w:rsidP="00BC3F22">
            <w:pPr>
              <w:jc w:val="center"/>
              <w:rPr>
                <w:sz w:val="24"/>
                <w:szCs w:val="28"/>
              </w:rPr>
            </w:pPr>
            <w:r>
              <w:rPr>
                <w:sz w:val="24"/>
                <w:szCs w:val="28"/>
              </w:rPr>
              <w:t>TIMER0</w:t>
            </w:r>
          </w:p>
        </w:tc>
        <w:tc>
          <w:tcPr>
            <w:tcW w:w="2409" w:type="dxa"/>
          </w:tcPr>
          <w:p w:rsidR="00BC3F22" w:rsidRPr="00BC3F22" w:rsidRDefault="007B7522" w:rsidP="00BC3F22">
            <w:pPr>
              <w:jc w:val="center"/>
              <w:rPr>
                <w:sz w:val="24"/>
                <w:szCs w:val="28"/>
              </w:rPr>
            </w:pPr>
            <w:r>
              <w:rPr>
                <w:sz w:val="24"/>
                <w:szCs w:val="28"/>
              </w:rPr>
              <w:t>0x9000</w:t>
            </w:r>
          </w:p>
        </w:tc>
        <w:tc>
          <w:tcPr>
            <w:tcW w:w="3256" w:type="dxa"/>
          </w:tcPr>
          <w:p w:rsidR="00BC3F22" w:rsidRPr="00BC3F22" w:rsidRDefault="00B61AAB" w:rsidP="00B61AAB">
            <w:pPr>
              <w:jc w:val="center"/>
              <w:rPr>
                <w:sz w:val="24"/>
                <w:szCs w:val="28"/>
              </w:rPr>
            </w:pPr>
            <w:r>
              <w:rPr>
                <w:sz w:val="24"/>
                <w:szCs w:val="28"/>
              </w:rPr>
              <w:t>Sekcja 8.7</w:t>
            </w:r>
          </w:p>
        </w:tc>
      </w:tr>
      <w:tr w:rsidR="00BC3F22" w:rsidTr="00BC3F22">
        <w:tc>
          <w:tcPr>
            <w:tcW w:w="988" w:type="dxa"/>
          </w:tcPr>
          <w:p w:rsidR="00BC3F22" w:rsidRPr="00BC3F22" w:rsidRDefault="00BC3F22" w:rsidP="00BC3F22">
            <w:pPr>
              <w:jc w:val="center"/>
              <w:rPr>
                <w:sz w:val="24"/>
                <w:szCs w:val="28"/>
              </w:rPr>
            </w:pPr>
            <w:r>
              <w:rPr>
                <w:sz w:val="24"/>
                <w:szCs w:val="28"/>
              </w:rPr>
              <w:t>10</w:t>
            </w:r>
          </w:p>
        </w:tc>
        <w:tc>
          <w:tcPr>
            <w:tcW w:w="3969" w:type="dxa"/>
          </w:tcPr>
          <w:p w:rsidR="00BC3F22" w:rsidRPr="00BC3F22" w:rsidRDefault="00B61AAB" w:rsidP="00BC3F22">
            <w:pPr>
              <w:jc w:val="center"/>
              <w:rPr>
                <w:sz w:val="24"/>
                <w:szCs w:val="28"/>
              </w:rPr>
            </w:pPr>
            <w:r>
              <w:rPr>
                <w:sz w:val="24"/>
                <w:szCs w:val="28"/>
              </w:rPr>
              <w:t>TIMER1</w:t>
            </w:r>
          </w:p>
        </w:tc>
        <w:tc>
          <w:tcPr>
            <w:tcW w:w="2409" w:type="dxa"/>
          </w:tcPr>
          <w:p w:rsidR="00BC3F22" w:rsidRPr="00BC3F22" w:rsidRDefault="007B7522" w:rsidP="007B7522">
            <w:pPr>
              <w:jc w:val="center"/>
              <w:rPr>
                <w:sz w:val="24"/>
                <w:szCs w:val="28"/>
              </w:rPr>
            </w:pPr>
            <w:r>
              <w:rPr>
                <w:sz w:val="24"/>
                <w:szCs w:val="28"/>
              </w:rPr>
              <w:t>0xA000</w:t>
            </w:r>
          </w:p>
        </w:tc>
        <w:tc>
          <w:tcPr>
            <w:tcW w:w="3256" w:type="dxa"/>
          </w:tcPr>
          <w:p w:rsidR="00BC3F22" w:rsidRPr="00BC3F22" w:rsidRDefault="00B61AAB" w:rsidP="00BC3F22">
            <w:pPr>
              <w:jc w:val="center"/>
              <w:rPr>
                <w:sz w:val="24"/>
                <w:szCs w:val="28"/>
              </w:rPr>
            </w:pPr>
            <w:r>
              <w:rPr>
                <w:sz w:val="24"/>
                <w:szCs w:val="28"/>
              </w:rPr>
              <w:t>Sekcja 8.7</w:t>
            </w:r>
          </w:p>
        </w:tc>
      </w:tr>
      <w:tr w:rsidR="00BC3F22" w:rsidTr="00BC3F22">
        <w:tc>
          <w:tcPr>
            <w:tcW w:w="988" w:type="dxa"/>
          </w:tcPr>
          <w:p w:rsidR="00BC3F22" w:rsidRPr="00BC3F22" w:rsidRDefault="00BC3F22" w:rsidP="00BC3F22">
            <w:pPr>
              <w:jc w:val="center"/>
              <w:rPr>
                <w:sz w:val="24"/>
                <w:szCs w:val="28"/>
              </w:rPr>
            </w:pPr>
            <w:r>
              <w:rPr>
                <w:sz w:val="24"/>
                <w:szCs w:val="28"/>
              </w:rPr>
              <w:t>11</w:t>
            </w:r>
          </w:p>
        </w:tc>
        <w:tc>
          <w:tcPr>
            <w:tcW w:w="3969" w:type="dxa"/>
          </w:tcPr>
          <w:p w:rsidR="00BC3F22" w:rsidRPr="00BC3F22" w:rsidRDefault="00B61AAB" w:rsidP="00BC3F22">
            <w:pPr>
              <w:jc w:val="center"/>
              <w:rPr>
                <w:sz w:val="24"/>
                <w:szCs w:val="28"/>
              </w:rPr>
            </w:pPr>
            <w:r>
              <w:rPr>
                <w:sz w:val="24"/>
                <w:szCs w:val="28"/>
              </w:rPr>
              <w:t>TIMER2</w:t>
            </w:r>
          </w:p>
        </w:tc>
        <w:tc>
          <w:tcPr>
            <w:tcW w:w="2409" w:type="dxa"/>
          </w:tcPr>
          <w:p w:rsidR="00BC3F22" w:rsidRPr="00BC3F22" w:rsidRDefault="007B7522" w:rsidP="00BC3F22">
            <w:pPr>
              <w:jc w:val="center"/>
              <w:rPr>
                <w:sz w:val="24"/>
                <w:szCs w:val="28"/>
              </w:rPr>
            </w:pPr>
            <w:r>
              <w:rPr>
                <w:sz w:val="24"/>
                <w:szCs w:val="28"/>
              </w:rPr>
              <w:t>0xB000</w:t>
            </w:r>
          </w:p>
        </w:tc>
        <w:tc>
          <w:tcPr>
            <w:tcW w:w="3256" w:type="dxa"/>
          </w:tcPr>
          <w:p w:rsidR="00BC3F22" w:rsidRPr="00BC3F22" w:rsidRDefault="00B61AAB" w:rsidP="00BC3F22">
            <w:pPr>
              <w:jc w:val="center"/>
              <w:rPr>
                <w:sz w:val="24"/>
                <w:szCs w:val="28"/>
              </w:rPr>
            </w:pPr>
            <w:r>
              <w:rPr>
                <w:sz w:val="24"/>
                <w:szCs w:val="28"/>
              </w:rPr>
              <w:t>Sekcja 8.7</w:t>
            </w:r>
          </w:p>
        </w:tc>
      </w:tr>
      <w:tr w:rsidR="00BC3F22" w:rsidTr="00BC3F22">
        <w:tc>
          <w:tcPr>
            <w:tcW w:w="988" w:type="dxa"/>
          </w:tcPr>
          <w:p w:rsidR="00BC3F22" w:rsidRPr="00BC3F22" w:rsidRDefault="00BC3F22" w:rsidP="00BC3F22">
            <w:pPr>
              <w:jc w:val="center"/>
              <w:rPr>
                <w:sz w:val="24"/>
                <w:szCs w:val="28"/>
              </w:rPr>
            </w:pPr>
            <w:r>
              <w:rPr>
                <w:sz w:val="24"/>
                <w:szCs w:val="28"/>
              </w:rPr>
              <w:t>12</w:t>
            </w:r>
          </w:p>
        </w:tc>
        <w:tc>
          <w:tcPr>
            <w:tcW w:w="3969" w:type="dxa"/>
          </w:tcPr>
          <w:p w:rsidR="00BC3F22" w:rsidRPr="00BC3F22" w:rsidRDefault="00B61AAB" w:rsidP="00BC3F22">
            <w:pPr>
              <w:jc w:val="center"/>
              <w:rPr>
                <w:sz w:val="24"/>
                <w:szCs w:val="28"/>
              </w:rPr>
            </w:pPr>
            <w:r>
              <w:rPr>
                <w:sz w:val="24"/>
                <w:szCs w:val="28"/>
              </w:rPr>
              <w:t>TIMER3</w:t>
            </w:r>
          </w:p>
        </w:tc>
        <w:tc>
          <w:tcPr>
            <w:tcW w:w="2409" w:type="dxa"/>
          </w:tcPr>
          <w:p w:rsidR="00BC3F22" w:rsidRPr="00BC3F22" w:rsidRDefault="007B7522" w:rsidP="00BC3F22">
            <w:pPr>
              <w:jc w:val="center"/>
              <w:rPr>
                <w:sz w:val="24"/>
                <w:szCs w:val="28"/>
              </w:rPr>
            </w:pPr>
            <w:r>
              <w:rPr>
                <w:sz w:val="24"/>
                <w:szCs w:val="28"/>
              </w:rPr>
              <w:t>0xC000</w:t>
            </w:r>
          </w:p>
        </w:tc>
        <w:tc>
          <w:tcPr>
            <w:tcW w:w="3256" w:type="dxa"/>
          </w:tcPr>
          <w:p w:rsidR="00BC3F22" w:rsidRPr="00BC3F22" w:rsidRDefault="00B61AAB" w:rsidP="00BC3F22">
            <w:pPr>
              <w:jc w:val="center"/>
              <w:rPr>
                <w:sz w:val="24"/>
                <w:szCs w:val="28"/>
              </w:rPr>
            </w:pPr>
            <w:r>
              <w:rPr>
                <w:sz w:val="24"/>
                <w:szCs w:val="28"/>
              </w:rPr>
              <w:t>Sekcja 8.7</w:t>
            </w:r>
          </w:p>
        </w:tc>
      </w:tr>
      <w:tr w:rsidR="00BC3F22" w:rsidTr="00BC3F22">
        <w:tc>
          <w:tcPr>
            <w:tcW w:w="988" w:type="dxa"/>
          </w:tcPr>
          <w:p w:rsidR="00BC3F22" w:rsidRPr="00BC3F22" w:rsidRDefault="00BC3F22" w:rsidP="00BC3F22">
            <w:pPr>
              <w:jc w:val="center"/>
              <w:rPr>
                <w:sz w:val="24"/>
                <w:szCs w:val="28"/>
              </w:rPr>
            </w:pPr>
            <w:r>
              <w:rPr>
                <w:sz w:val="24"/>
                <w:szCs w:val="28"/>
              </w:rPr>
              <w:t>13</w:t>
            </w:r>
          </w:p>
        </w:tc>
        <w:tc>
          <w:tcPr>
            <w:tcW w:w="3969" w:type="dxa"/>
          </w:tcPr>
          <w:p w:rsidR="00BC3F22" w:rsidRPr="00BC3F22" w:rsidRDefault="00B61AAB" w:rsidP="00BC3F22">
            <w:pPr>
              <w:jc w:val="center"/>
              <w:rPr>
                <w:sz w:val="24"/>
                <w:szCs w:val="28"/>
              </w:rPr>
            </w:pPr>
            <w:r>
              <w:rPr>
                <w:sz w:val="24"/>
                <w:szCs w:val="28"/>
              </w:rPr>
              <w:t>RTC</w:t>
            </w:r>
          </w:p>
        </w:tc>
        <w:tc>
          <w:tcPr>
            <w:tcW w:w="2409" w:type="dxa"/>
          </w:tcPr>
          <w:p w:rsidR="00BC3F22" w:rsidRPr="00BC3F22" w:rsidRDefault="007B7522" w:rsidP="00BC3F22">
            <w:pPr>
              <w:jc w:val="center"/>
              <w:rPr>
                <w:sz w:val="24"/>
                <w:szCs w:val="28"/>
              </w:rPr>
            </w:pPr>
            <w:r>
              <w:rPr>
                <w:sz w:val="24"/>
                <w:szCs w:val="28"/>
              </w:rPr>
              <w:t>0xD000</w:t>
            </w:r>
          </w:p>
        </w:tc>
        <w:tc>
          <w:tcPr>
            <w:tcW w:w="3256" w:type="dxa"/>
          </w:tcPr>
          <w:p w:rsidR="00BC3F22" w:rsidRPr="00BC3F22" w:rsidRDefault="00B61AAB" w:rsidP="00BC3F22">
            <w:pPr>
              <w:jc w:val="center"/>
              <w:rPr>
                <w:sz w:val="24"/>
                <w:szCs w:val="28"/>
              </w:rPr>
            </w:pPr>
            <w:r>
              <w:rPr>
                <w:sz w:val="24"/>
                <w:szCs w:val="28"/>
              </w:rPr>
              <w:t>Sekcja 6.5</w:t>
            </w:r>
          </w:p>
        </w:tc>
      </w:tr>
      <w:tr w:rsidR="00BC3F22" w:rsidTr="00BC3F22">
        <w:tc>
          <w:tcPr>
            <w:tcW w:w="988" w:type="dxa"/>
          </w:tcPr>
          <w:p w:rsidR="00BC3F22" w:rsidRPr="00BC3F22" w:rsidRDefault="00BC3F22" w:rsidP="00BC3F22">
            <w:pPr>
              <w:jc w:val="center"/>
              <w:rPr>
                <w:sz w:val="24"/>
                <w:szCs w:val="28"/>
              </w:rPr>
            </w:pPr>
            <w:r>
              <w:rPr>
                <w:sz w:val="24"/>
                <w:szCs w:val="28"/>
              </w:rPr>
              <w:t>14</w:t>
            </w:r>
          </w:p>
        </w:tc>
        <w:tc>
          <w:tcPr>
            <w:tcW w:w="3969" w:type="dxa"/>
          </w:tcPr>
          <w:p w:rsidR="00BC3F22" w:rsidRPr="00BC3F22" w:rsidRDefault="00B61AAB" w:rsidP="00BC3F22">
            <w:pPr>
              <w:jc w:val="center"/>
              <w:rPr>
                <w:sz w:val="24"/>
                <w:szCs w:val="28"/>
              </w:rPr>
            </w:pPr>
            <w:r>
              <w:rPr>
                <w:sz w:val="24"/>
                <w:szCs w:val="28"/>
              </w:rPr>
              <w:t>WDG</w:t>
            </w:r>
          </w:p>
        </w:tc>
        <w:tc>
          <w:tcPr>
            <w:tcW w:w="2409" w:type="dxa"/>
          </w:tcPr>
          <w:p w:rsidR="00BC3F22" w:rsidRPr="00BC3F22" w:rsidRDefault="007B7522" w:rsidP="00BC3F22">
            <w:pPr>
              <w:jc w:val="center"/>
              <w:rPr>
                <w:sz w:val="24"/>
                <w:szCs w:val="28"/>
              </w:rPr>
            </w:pPr>
            <w:r>
              <w:rPr>
                <w:sz w:val="24"/>
                <w:szCs w:val="28"/>
              </w:rPr>
              <w:t>0xE000</w:t>
            </w:r>
          </w:p>
        </w:tc>
        <w:tc>
          <w:tcPr>
            <w:tcW w:w="3256" w:type="dxa"/>
          </w:tcPr>
          <w:p w:rsidR="00BC3F22" w:rsidRPr="00BC3F22" w:rsidRDefault="00B61AAB" w:rsidP="00B61AAB">
            <w:pPr>
              <w:jc w:val="center"/>
              <w:rPr>
                <w:sz w:val="24"/>
                <w:szCs w:val="28"/>
              </w:rPr>
            </w:pPr>
            <w:r>
              <w:rPr>
                <w:sz w:val="24"/>
                <w:szCs w:val="28"/>
              </w:rPr>
              <w:t>Sekcja 7.5</w:t>
            </w:r>
          </w:p>
        </w:tc>
      </w:tr>
      <w:tr w:rsidR="00BC3F22" w:rsidTr="00BC3F22">
        <w:tc>
          <w:tcPr>
            <w:tcW w:w="988" w:type="dxa"/>
          </w:tcPr>
          <w:p w:rsidR="00BC3F22" w:rsidRPr="00BC3F22" w:rsidRDefault="00BC3F22" w:rsidP="00BC3F22">
            <w:pPr>
              <w:jc w:val="center"/>
              <w:rPr>
                <w:sz w:val="24"/>
                <w:szCs w:val="28"/>
              </w:rPr>
            </w:pPr>
            <w:r>
              <w:rPr>
                <w:sz w:val="24"/>
                <w:szCs w:val="28"/>
              </w:rPr>
              <w:t>15</w:t>
            </w:r>
          </w:p>
        </w:tc>
        <w:tc>
          <w:tcPr>
            <w:tcW w:w="3969" w:type="dxa"/>
          </w:tcPr>
          <w:p w:rsidR="00BC3F22" w:rsidRPr="00BC3F22" w:rsidRDefault="00B61AAB" w:rsidP="00BC3F22">
            <w:pPr>
              <w:jc w:val="center"/>
              <w:rPr>
                <w:sz w:val="24"/>
                <w:szCs w:val="28"/>
              </w:rPr>
            </w:pPr>
            <w:r>
              <w:rPr>
                <w:sz w:val="24"/>
                <w:szCs w:val="28"/>
              </w:rPr>
              <w:t>EIC</w:t>
            </w:r>
          </w:p>
        </w:tc>
        <w:tc>
          <w:tcPr>
            <w:tcW w:w="2409" w:type="dxa"/>
          </w:tcPr>
          <w:p w:rsidR="00BC3F22" w:rsidRPr="00BC3F22" w:rsidRDefault="007B7522" w:rsidP="00BC3F22">
            <w:pPr>
              <w:jc w:val="center"/>
              <w:rPr>
                <w:sz w:val="24"/>
                <w:szCs w:val="28"/>
              </w:rPr>
            </w:pPr>
            <w:r>
              <w:rPr>
                <w:sz w:val="24"/>
                <w:szCs w:val="28"/>
              </w:rPr>
              <w:t>0xF800</w:t>
            </w:r>
          </w:p>
        </w:tc>
        <w:tc>
          <w:tcPr>
            <w:tcW w:w="3256" w:type="dxa"/>
          </w:tcPr>
          <w:p w:rsidR="00BC3F22" w:rsidRPr="00BC3F22" w:rsidRDefault="00B61AAB" w:rsidP="00BC3F22">
            <w:pPr>
              <w:jc w:val="center"/>
              <w:rPr>
                <w:sz w:val="24"/>
                <w:szCs w:val="28"/>
              </w:rPr>
            </w:pPr>
            <w:r>
              <w:rPr>
                <w:sz w:val="24"/>
                <w:szCs w:val="28"/>
              </w:rPr>
              <w:t>Sekcja 8.7</w:t>
            </w:r>
          </w:p>
        </w:tc>
      </w:tr>
    </w:tbl>
    <w:p w:rsidR="00BC3F22" w:rsidRDefault="00BC3F22" w:rsidP="00426832">
      <w:pPr>
        <w:rPr>
          <w:b/>
          <w:sz w:val="24"/>
          <w:szCs w:val="28"/>
        </w:rPr>
      </w:pPr>
    </w:p>
    <w:p w:rsidR="00E8738F" w:rsidRPr="00E8738F" w:rsidRDefault="00E8738F" w:rsidP="00E8738F">
      <w:pPr>
        <w:jc w:val="both"/>
        <w:rPr>
          <w:sz w:val="24"/>
          <w:szCs w:val="28"/>
        </w:rPr>
      </w:pPr>
      <w:r w:rsidRPr="00E8738F">
        <w:rPr>
          <w:b/>
          <w:sz w:val="24"/>
          <w:szCs w:val="28"/>
        </w:rPr>
        <w:t xml:space="preserve">Uwaga: </w:t>
      </w:r>
      <w:r w:rsidRPr="00E8738F">
        <w:rPr>
          <w:sz w:val="24"/>
          <w:szCs w:val="28"/>
        </w:rPr>
        <w:t>EIC jest aliasem w mapie pamięci; można go adresować za pomocą przesunięcia 0xFFFF F800. Służy to do rozgałęzienia wektora przerwań ARM7 (0x0000 0018) do rejestru EIC_IVR, który wskazuje na aktywną procedurę przerwania (patrz sekcja 5 na stronie 75).</w:t>
      </w:r>
    </w:p>
    <w:p w:rsidR="00E8738F" w:rsidRDefault="00E8738F">
      <w:pPr>
        <w:rPr>
          <w:b/>
          <w:sz w:val="24"/>
          <w:szCs w:val="28"/>
        </w:rPr>
      </w:pPr>
      <w:r w:rsidRPr="00E8738F">
        <w:rPr>
          <w:b/>
          <w:sz w:val="24"/>
          <w:szCs w:val="28"/>
        </w:rPr>
        <w:t>2.1.5 Pamięć rozruchowa</w:t>
      </w:r>
    </w:p>
    <w:p w:rsidR="00E8738F" w:rsidRPr="00E8738F" w:rsidRDefault="00E8738F">
      <w:pPr>
        <w:rPr>
          <w:sz w:val="24"/>
          <w:szCs w:val="28"/>
        </w:rPr>
      </w:pPr>
      <w:r w:rsidRPr="00E8738F">
        <w:rPr>
          <w:sz w:val="24"/>
          <w:szCs w:val="28"/>
        </w:rPr>
        <w:t xml:space="preserve">Cztery tryby rozruchu wybierane są za pomocą </w:t>
      </w:r>
      <w:proofErr w:type="spellStart"/>
      <w:r w:rsidRPr="00E8738F">
        <w:rPr>
          <w:sz w:val="24"/>
          <w:szCs w:val="28"/>
        </w:rPr>
        <w:t>pinów</w:t>
      </w:r>
      <w:proofErr w:type="spellEnd"/>
      <w:r w:rsidRPr="00E8738F">
        <w:rPr>
          <w:sz w:val="24"/>
          <w:szCs w:val="28"/>
        </w:rPr>
        <w:t xml:space="preserve"> konfiguracyjnych po wyjściu z trybu Reset (patrz „Konfiguracja rozruchu” na stronie 22).</w:t>
      </w:r>
    </w:p>
    <w:p w:rsidR="00E8738F" w:rsidRPr="00E8738F" w:rsidRDefault="00B33EB4" w:rsidP="00E8738F">
      <w:pPr>
        <w:rPr>
          <w:sz w:val="24"/>
          <w:szCs w:val="28"/>
        </w:rPr>
      </w:pPr>
      <w:r w:rsidRPr="00B33EB4">
        <w:rPr>
          <w:rFonts w:ascii="Arial" w:hAnsi="Arial" w:cs="Arial"/>
          <w:sz w:val="24"/>
          <w:szCs w:val="28"/>
        </w:rPr>
        <w:t>■</w:t>
      </w:r>
      <w:r w:rsidRPr="00B33EB4">
        <w:rPr>
          <w:sz w:val="24"/>
          <w:szCs w:val="28"/>
        </w:rPr>
        <w:t xml:space="preserve"> </w:t>
      </w:r>
      <w:r w:rsidR="00E8738F" w:rsidRPr="00E8738F">
        <w:rPr>
          <w:sz w:val="24"/>
          <w:szCs w:val="28"/>
        </w:rPr>
        <w:t>Tryb rozruchu User Flash: W tym trybie Flash jest mapowany zarówno w Bloku 010, jak i Bloku 000. System uruchamia się z bloku 0, segmentu 0 User Flash (normalna praca)</w:t>
      </w:r>
    </w:p>
    <w:p w:rsidR="00E8738F" w:rsidRPr="00E8738F" w:rsidRDefault="00E8738F" w:rsidP="00E8738F">
      <w:pPr>
        <w:rPr>
          <w:sz w:val="24"/>
          <w:szCs w:val="28"/>
        </w:rPr>
      </w:pPr>
      <w:r w:rsidRPr="00E8738F">
        <w:rPr>
          <w:rFonts w:ascii="Arial" w:hAnsi="Arial" w:cs="Arial"/>
          <w:sz w:val="24"/>
          <w:szCs w:val="28"/>
        </w:rPr>
        <w:t>■</w:t>
      </w:r>
      <w:r w:rsidRPr="00E8738F">
        <w:rPr>
          <w:sz w:val="24"/>
          <w:szCs w:val="28"/>
        </w:rPr>
        <w:t xml:space="preserve"> Tryb rozruchu </w:t>
      </w:r>
      <w:proofErr w:type="spellStart"/>
      <w:r w:rsidRPr="00E8738F">
        <w:rPr>
          <w:sz w:val="24"/>
          <w:szCs w:val="28"/>
        </w:rPr>
        <w:t>SystemMemory</w:t>
      </w:r>
      <w:proofErr w:type="spellEnd"/>
      <w:r w:rsidRPr="00E8738F">
        <w:rPr>
          <w:sz w:val="24"/>
          <w:szCs w:val="28"/>
        </w:rPr>
        <w:t>: Ten tryb ma takie samo mapowanie jak tryb User Flash, Flash jest mapowany zar</w:t>
      </w:r>
      <w:r w:rsidRPr="00E8738F">
        <w:rPr>
          <w:rFonts w:ascii="Calibri" w:hAnsi="Calibri" w:cs="Calibri"/>
          <w:sz w:val="24"/>
          <w:szCs w:val="28"/>
        </w:rPr>
        <w:t>ó</w:t>
      </w:r>
      <w:r w:rsidRPr="00E8738F">
        <w:rPr>
          <w:sz w:val="24"/>
          <w:szCs w:val="28"/>
        </w:rPr>
        <w:t>wno w Bloku 010, jak i Bloku 000. Jednak system uruchamia si</w:t>
      </w:r>
      <w:r w:rsidRPr="00E8738F">
        <w:rPr>
          <w:rFonts w:ascii="Calibri" w:hAnsi="Calibri" w:cs="Calibri"/>
          <w:sz w:val="24"/>
          <w:szCs w:val="28"/>
        </w:rPr>
        <w:t>ę</w:t>
      </w:r>
      <w:r w:rsidRPr="00E8738F">
        <w:rPr>
          <w:sz w:val="24"/>
          <w:szCs w:val="28"/>
        </w:rPr>
        <w:t xml:space="preserve"> z </w:t>
      </w:r>
      <w:proofErr w:type="spellStart"/>
      <w:r w:rsidRPr="00E8738F">
        <w:rPr>
          <w:sz w:val="24"/>
          <w:szCs w:val="28"/>
        </w:rPr>
        <w:t>SystemMemory</w:t>
      </w:r>
      <w:proofErr w:type="spellEnd"/>
      <w:r w:rsidRPr="00E8738F">
        <w:rPr>
          <w:sz w:val="24"/>
          <w:szCs w:val="28"/>
        </w:rPr>
        <w:t xml:space="preserve"> (ten tryb jest zarezerwowany).</w:t>
      </w:r>
    </w:p>
    <w:p w:rsidR="00E8738F" w:rsidRPr="00E8738F" w:rsidRDefault="00E8738F" w:rsidP="00E8738F">
      <w:pPr>
        <w:rPr>
          <w:sz w:val="24"/>
          <w:szCs w:val="28"/>
        </w:rPr>
      </w:pPr>
      <w:r w:rsidRPr="00E8738F">
        <w:rPr>
          <w:rFonts w:ascii="Arial" w:hAnsi="Arial" w:cs="Arial"/>
          <w:sz w:val="24"/>
          <w:szCs w:val="28"/>
        </w:rPr>
        <w:t>■</w:t>
      </w:r>
      <w:r w:rsidRPr="00E8738F">
        <w:rPr>
          <w:sz w:val="24"/>
          <w:szCs w:val="28"/>
        </w:rPr>
        <w:t xml:space="preserve"> Tryb rozruchu RAM: W tym trybie RAM jest mapowany zar</w:t>
      </w:r>
      <w:r w:rsidRPr="00E8738F">
        <w:rPr>
          <w:rFonts w:ascii="Calibri" w:hAnsi="Calibri" w:cs="Calibri"/>
          <w:sz w:val="24"/>
          <w:szCs w:val="28"/>
        </w:rPr>
        <w:t>ó</w:t>
      </w:r>
      <w:r w:rsidRPr="00E8738F">
        <w:rPr>
          <w:sz w:val="24"/>
          <w:szCs w:val="28"/>
        </w:rPr>
        <w:t>wno w Bloku 001, jak i Bloku 000, a system uruchamia si</w:t>
      </w:r>
      <w:r w:rsidRPr="00E8738F">
        <w:rPr>
          <w:rFonts w:ascii="Calibri" w:hAnsi="Calibri" w:cs="Calibri"/>
          <w:sz w:val="24"/>
          <w:szCs w:val="28"/>
        </w:rPr>
        <w:t>ę</w:t>
      </w:r>
      <w:r w:rsidRPr="00E8738F">
        <w:rPr>
          <w:sz w:val="24"/>
          <w:szCs w:val="28"/>
        </w:rPr>
        <w:t xml:space="preserve"> z pami</w:t>
      </w:r>
      <w:r w:rsidRPr="00E8738F">
        <w:rPr>
          <w:rFonts w:ascii="Calibri" w:hAnsi="Calibri" w:cs="Calibri"/>
          <w:sz w:val="24"/>
          <w:szCs w:val="28"/>
        </w:rPr>
        <w:t>ę</w:t>
      </w:r>
      <w:r w:rsidRPr="00E8738F">
        <w:rPr>
          <w:sz w:val="24"/>
          <w:szCs w:val="28"/>
        </w:rPr>
        <w:t>ci RAM. Jest to przydatne do cel</w:t>
      </w:r>
      <w:r w:rsidRPr="00E8738F">
        <w:rPr>
          <w:rFonts w:ascii="Calibri" w:hAnsi="Calibri" w:cs="Calibri"/>
          <w:sz w:val="24"/>
          <w:szCs w:val="28"/>
        </w:rPr>
        <w:t>ó</w:t>
      </w:r>
      <w:r w:rsidRPr="00E8738F">
        <w:rPr>
          <w:sz w:val="24"/>
          <w:szCs w:val="28"/>
        </w:rPr>
        <w:t>w debugowania, pami</w:t>
      </w:r>
      <w:r w:rsidRPr="00E8738F">
        <w:rPr>
          <w:rFonts w:ascii="Calibri" w:hAnsi="Calibri" w:cs="Calibri"/>
          <w:sz w:val="24"/>
          <w:szCs w:val="28"/>
        </w:rPr>
        <w:t>ęć</w:t>
      </w:r>
      <w:r w:rsidRPr="00E8738F">
        <w:rPr>
          <w:sz w:val="24"/>
          <w:szCs w:val="28"/>
        </w:rPr>
        <w:t xml:space="preserve"> RAM mo</w:t>
      </w:r>
      <w:r w:rsidRPr="00E8738F">
        <w:rPr>
          <w:rFonts w:ascii="Calibri" w:hAnsi="Calibri" w:cs="Calibri"/>
          <w:sz w:val="24"/>
          <w:szCs w:val="28"/>
        </w:rPr>
        <w:t>ż</w:t>
      </w:r>
      <w:r w:rsidRPr="00E8738F">
        <w:rPr>
          <w:sz w:val="24"/>
          <w:szCs w:val="28"/>
        </w:rPr>
        <w:t>e by</w:t>
      </w:r>
      <w:r w:rsidRPr="00E8738F">
        <w:rPr>
          <w:rFonts w:ascii="Calibri" w:hAnsi="Calibri" w:cs="Calibri"/>
          <w:sz w:val="24"/>
          <w:szCs w:val="28"/>
        </w:rPr>
        <w:t>ć</w:t>
      </w:r>
      <w:r w:rsidRPr="00E8738F">
        <w:rPr>
          <w:sz w:val="24"/>
          <w:szCs w:val="28"/>
        </w:rPr>
        <w:t xml:space="preserve"> wst</w:t>
      </w:r>
      <w:r w:rsidRPr="00E8738F">
        <w:rPr>
          <w:rFonts w:ascii="Calibri" w:hAnsi="Calibri" w:cs="Calibri"/>
          <w:sz w:val="24"/>
          <w:szCs w:val="28"/>
        </w:rPr>
        <w:t>ę</w:t>
      </w:r>
      <w:r w:rsidRPr="00E8738F">
        <w:rPr>
          <w:sz w:val="24"/>
          <w:szCs w:val="28"/>
        </w:rPr>
        <w:t>pnie za</w:t>
      </w:r>
      <w:r w:rsidRPr="00E8738F">
        <w:rPr>
          <w:rFonts w:ascii="Calibri" w:hAnsi="Calibri" w:cs="Calibri"/>
          <w:sz w:val="24"/>
          <w:szCs w:val="28"/>
        </w:rPr>
        <w:t>ł</w:t>
      </w:r>
      <w:r w:rsidRPr="00E8738F">
        <w:rPr>
          <w:sz w:val="24"/>
          <w:szCs w:val="28"/>
        </w:rPr>
        <w:t>adowana przez zewnętrzny kontroler JTAG lub system programistyczny (emulator).</w:t>
      </w:r>
    </w:p>
    <w:p w:rsidR="00E8738F" w:rsidRPr="00E8738F" w:rsidRDefault="00E8738F" w:rsidP="00E8738F">
      <w:pPr>
        <w:rPr>
          <w:sz w:val="24"/>
          <w:szCs w:val="28"/>
        </w:rPr>
      </w:pPr>
      <w:r w:rsidRPr="00E8738F">
        <w:rPr>
          <w:rFonts w:ascii="Arial" w:hAnsi="Arial" w:cs="Arial"/>
          <w:sz w:val="24"/>
          <w:szCs w:val="28"/>
        </w:rPr>
        <w:t>■</w:t>
      </w:r>
      <w:r w:rsidRPr="00E8738F">
        <w:rPr>
          <w:sz w:val="24"/>
          <w:szCs w:val="28"/>
        </w:rPr>
        <w:t xml:space="preserve"> Tryb rozruchu </w:t>
      </w:r>
      <w:proofErr w:type="spellStart"/>
      <w:r w:rsidRPr="00E8738F">
        <w:rPr>
          <w:sz w:val="24"/>
          <w:szCs w:val="28"/>
        </w:rPr>
        <w:t>External</w:t>
      </w:r>
      <w:proofErr w:type="spellEnd"/>
      <w:r w:rsidRPr="00E8738F">
        <w:rPr>
          <w:sz w:val="24"/>
          <w:szCs w:val="28"/>
        </w:rPr>
        <w:t xml:space="preserve"> Memory: W tym trybie </w:t>
      </w:r>
      <w:proofErr w:type="spellStart"/>
      <w:r w:rsidRPr="00E8738F">
        <w:rPr>
          <w:sz w:val="24"/>
          <w:szCs w:val="28"/>
        </w:rPr>
        <w:t>External</w:t>
      </w:r>
      <w:proofErr w:type="spellEnd"/>
      <w:r w:rsidRPr="00E8738F">
        <w:rPr>
          <w:sz w:val="24"/>
          <w:szCs w:val="28"/>
        </w:rPr>
        <w:t xml:space="preserve"> Memory jest mapowana zar</w:t>
      </w:r>
      <w:r w:rsidRPr="00E8738F">
        <w:rPr>
          <w:rFonts w:ascii="Calibri" w:hAnsi="Calibri" w:cs="Calibri"/>
          <w:sz w:val="24"/>
          <w:szCs w:val="28"/>
        </w:rPr>
        <w:t>ó</w:t>
      </w:r>
      <w:r w:rsidRPr="00E8738F">
        <w:rPr>
          <w:sz w:val="24"/>
          <w:szCs w:val="28"/>
        </w:rPr>
        <w:t>wno w Bloku 011, jak i Bloku 000, a system uruchamia si</w:t>
      </w:r>
      <w:r w:rsidRPr="00E8738F">
        <w:rPr>
          <w:rFonts w:ascii="Calibri" w:hAnsi="Calibri" w:cs="Calibri"/>
          <w:sz w:val="24"/>
          <w:szCs w:val="28"/>
        </w:rPr>
        <w:t>ę</w:t>
      </w:r>
      <w:r w:rsidRPr="00E8738F">
        <w:rPr>
          <w:sz w:val="24"/>
          <w:szCs w:val="28"/>
        </w:rPr>
        <w:t xml:space="preserve"> z podbloku </w:t>
      </w:r>
      <w:proofErr w:type="spellStart"/>
      <w:r w:rsidRPr="00E8738F">
        <w:rPr>
          <w:sz w:val="24"/>
          <w:szCs w:val="28"/>
        </w:rPr>
        <w:t>External</w:t>
      </w:r>
      <w:proofErr w:type="spellEnd"/>
      <w:r w:rsidRPr="00E8738F">
        <w:rPr>
          <w:sz w:val="24"/>
          <w:szCs w:val="28"/>
        </w:rPr>
        <w:t xml:space="preserve"> Memory 0.</w:t>
      </w:r>
    </w:p>
    <w:p w:rsidR="00E8738F" w:rsidRDefault="00E8738F">
      <w:pPr>
        <w:rPr>
          <w:b/>
          <w:sz w:val="24"/>
          <w:szCs w:val="28"/>
        </w:rPr>
      </w:pPr>
      <w:r>
        <w:rPr>
          <w:b/>
          <w:sz w:val="24"/>
          <w:szCs w:val="28"/>
        </w:rPr>
        <w:br w:type="page"/>
      </w:r>
    </w:p>
    <w:p w:rsidR="00AE49A1" w:rsidRDefault="00E8738F">
      <w:pPr>
        <w:rPr>
          <w:b/>
          <w:sz w:val="24"/>
          <w:szCs w:val="28"/>
        </w:rPr>
      </w:pPr>
      <w:r w:rsidRPr="00E8738F">
        <w:rPr>
          <w:b/>
          <w:sz w:val="24"/>
          <w:szCs w:val="28"/>
        </w:rPr>
        <w:lastRenderedPageBreak/>
        <w:t>2.1.6 Pamięć RAM</w:t>
      </w:r>
    </w:p>
    <w:p w:rsidR="00AE49A1" w:rsidRDefault="00AE49A1" w:rsidP="00AE49A1">
      <w:pPr>
        <w:jc w:val="both"/>
        <w:rPr>
          <w:sz w:val="24"/>
          <w:szCs w:val="28"/>
        </w:rPr>
      </w:pPr>
      <w:r w:rsidRPr="00AE49A1">
        <w:rPr>
          <w:sz w:val="24"/>
          <w:szCs w:val="28"/>
        </w:rPr>
        <w:t>STR71x ma 64 KB w pełni statycznej, synchronicznej pamięci RAM. Dostęp do niej jest możliwy jako bajty, półsłowa (16 bitów) lub pełne słowa (32 bity). Adres początkowy pamięci RAM to 0x2000 0000.</w:t>
      </w:r>
    </w:p>
    <w:p w:rsidR="00AE49A1" w:rsidRPr="00AE49A1" w:rsidRDefault="00AE49A1" w:rsidP="00AE49A1">
      <w:pPr>
        <w:jc w:val="both"/>
        <w:rPr>
          <w:sz w:val="24"/>
          <w:szCs w:val="28"/>
        </w:rPr>
      </w:pPr>
      <w:r w:rsidRPr="00AE49A1">
        <w:rPr>
          <w:sz w:val="24"/>
          <w:szCs w:val="28"/>
        </w:rPr>
        <w:t>W trybie rozruchu z pamięci RAM (patrz sekcja 2.1.5) adres startowy pamięci RAM jest mapowany zarówno na 0x0000 0000h, jak i na 0x2000 0000h.</w:t>
      </w:r>
    </w:p>
    <w:p w:rsidR="00AE49A1" w:rsidRDefault="00AE49A1" w:rsidP="00AE49A1">
      <w:pPr>
        <w:jc w:val="both"/>
        <w:rPr>
          <w:sz w:val="24"/>
          <w:szCs w:val="28"/>
        </w:rPr>
      </w:pPr>
      <w:r w:rsidRPr="00AE49A1">
        <w:rPr>
          <w:sz w:val="24"/>
          <w:szCs w:val="28"/>
        </w:rPr>
        <w:t>Możesz ponownie mapować pamięć RAM w locie na konfigurację trybu rozruchu pamięci RAM, używając bitów BOOT[1:0] w rejestrze PCU_BOOTCR. Jest to szczególnie przydatne do zarządzania wektorami przerwań i procedurami, możesz je kopiować do pamięci RAM, modyfikować i uzyskiwać do nich dostęp nawet wtedy, gdy pamięć Flash nie jest dostępna (np. podczas programowania lub kasowania pamięci Flash).</w:t>
      </w:r>
    </w:p>
    <w:p w:rsidR="00AE49A1" w:rsidRPr="00AE49A1" w:rsidRDefault="00AE49A1" w:rsidP="00AE49A1">
      <w:pPr>
        <w:jc w:val="both"/>
        <w:rPr>
          <w:b/>
          <w:sz w:val="28"/>
          <w:szCs w:val="28"/>
        </w:rPr>
      </w:pPr>
      <w:r w:rsidRPr="00AE49A1">
        <w:rPr>
          <w:b/>
          <w:sz w:val="24"/>
          <w:szCs w:val="28"/>
        </w:rPr>
        <w:t>2.1.7 Flash</w:t>
      </w:r>
    </w:p>
    <w:p w:rsidR="00AE49A1" w:rsidRDefault="00AE49A1" w:rsidP="00AE49A1">
      <w:pPr>
        <w:jc w:val="both"/>
        <w:rPr>
          <w:sz w:val="24"/>
          <w:szCs w:val="28"/>
        </w:rPr>
      </w:pPr>
      <w:r w:rsidRPr="00AE49A1">
        <w:rPr>
          <w:sz w:val="24"/>
          <w:szCs w:val="28"/>
        </w:rPr>
        <w:t>Moduł Flash jest podzielony na banki i sektory, jak pokazano w tabeli 4.</w:t>
      </w:r>
    </w:p>
    <w:p w:rsidR="00AE49A1" w:rsidRDefault="00AE49A1" w:rsidP="00AE49A1">
      <w:pPr>
        <w:jc w:val="both"/>
        <w:rPr>
          <w:b/>
          <w:sz w:val="24"/>
          <w:szCs w:val="28"/>
        </w:rPr>
      </w:pPr>
      <w:r w:rsidRPr="00AE49A1">
        <w:rPr>
          <w:b/>
          <w:sz w:val="24"/>
          <w:szCs w:val="28"/>
        </w:rPr>
        <w:t>Tabela 4. Organizacja modułu Flash</w:t>
      </w:r>
    </w:p>
    <w:tbl>
      <w:tblPr>
        <w:tblStyle w:val="Tabela-Siatka"/>
        <w:tblW w:w="0" w:type="auto"/>
        <w:tblCellMar>
          <w:top w:w="57" w:type="dxa"/>
          <w:bottom w:w="57" w:type="dxa"/>
        </w:tblCellMar>
        <w:tblLook w:val="04A0" w:firstRow="1" w:lastRow="0" w:firstColumn="1" w:lastColumn="0" w:noHBand="0" w:noVBand="1"/>
      </w:tblPr>
      <w:tblGrid>
        <w:gridCol w:w="2405"/>
        <w:gridCol w:w="3402"/>
        <w:gridCol w:w="2977"/>
        <w:gridCol w:w="1838"/>
      </w:tblGrid>
      <w:tr w:rsidR="00AE49A1" w:rsidTr="00C87B91">
        <w:tc>
          <w:tcPr>
            <w:tcW w:w="2405" w:type="dxa"/>
          </w:tcPr>
          <w:p w:rsidR="00AE49A1" w:rsidRPr="00AE49A1" w:rsidRDefault="00AE49A1" w:rsidP="00AE49A1">
            <w:pPr>
              <w:jc w:val="center"/>
              <w:rPr>
                <w:b/>
                <w:sz w:val="24"/>
                <w:szCs w:val="24"/>
              </w:rPr>
            </w:pPr>
            <w:r w:rsidRPr="00AE49A1">
              <w:rPr>
                <w:b/>
                <w:sz w:val="24"/>
                <w:szCs w:val="24"/>
              </w:rPr>
              <w:t>Bank</w:t>
            </w:r>
          </w:p>
        </w:tc>
        <w:tc>
          <w:tcPr>
            <w:tcW w:w="3402" w:type="dxa"/>
          </w:tcPr>
          <w:p w:rsidR="00AE49A1" w:rsidRPr="00AE49A1" w:rsidRDefault="00AE49A1" w:rsidP="00AE49A1">
            <w:pPr>
              <w:jc w:val="center"/>
              <w:rPr>
                <w:b/>
                <w:sz w:val="24"/>
                <w:szCs w:val="24"/>
              </w:rPr>
            </w:pPr>
            <w:r w:rsidRPr="00AE49A1">
              <w:rPr>
                <w:b/>
                <w:sz w:val="24"/>
                <w:szCs w:val="24"/>
              </w:rPr>
              <w:t>Sektor</w:t>
            </w:r>
          </w:p>
        </w:tc>
        <w:tc>
          <w:tcPr>
            <w:tcW w:w="2977" w:type="dxa"/>
          </w:tcPr>
          <w:p w:rsidR="00AE49A1" w:rsidRPr="00AE49A1" w:rsidRDefault="00AE49A1" w:rsidP="00AE49A1">
            <w:pPr>
              <w:jc w:val="center"/>
              <w:rPr>
                <w:b/>
                <w:sz w:val="24"/>
                <w:szCs w:val="24"/>
              </w:rPr>
            </w:pPr>
            <w:r w:rsidRPr="00AE49A1">
              <w:rPr>
                <w:b/>
                <w:sz w:val="24"/>
                <w:szCs w:val="24"/>
              </w:rPr>
              <w:t>Adres</w:t>
            </w:r>
          </w:p>
        </w:tc>
        <w:tc>
          <w:tcPr>
            <w:tcW w:w="1838" w:type="dxa"/>
          </w:tcPr>
          <w:p w:rsidR="00AE49A1" w:rsidRPr="00AE49A1" w:rsidRDefault="00AE49A1" w:rsidP="00AE49A1">
            <w:pPr>
              <w:jc w:val="center"/>
              <w:rPr>
                <w:b/>
                <w:sz w:val="24"/>
                <w:szCs w:val="24"/>
              </w:rPr>
            </w:pPr>
            <w:r w:rsidRPr="00AE49A1">
              <w:rPr>
                <w:b/>
                <w:sz w:val="24"/>
                <w:szCs w:val="24"/>
              </w:rPr>
              <w:t>Rozmiar (bajty)</w:t>
            </w:r>
          </w:p>
        </w:tc>
      </w:tr>
      <w:tr w:rsidR="00AE49A1" w:rsidTr="00C87B91">
        <w:tc>
          <w:tcPr>
            <w:tcW w:w="2405" w:type="dxa"/>
            <w:vMerge w:val="restart"/>
            <w:vAlign w:val="center"/>
          </w:tcPr>
          <w:p w:rsidR="00AE49A1" w:rsidRPr="00AE49A1" w:rsidRDefault="00AE49A1" w:rsidP="00AE49A1">
            <w:pPr>
              <w:jc w:val="center"/>
              <w:rPr>
                <w:sz w:val="24"/>
                <w:szCs w:val="24"/>
              </w:rPr>
            </w:pPr>
            <w:r w:rsidRPr="00AE49A1">
              <w:rPr>
                <w:sz w:val="24"/>
                <w:szCs w:val="24"/>
              </w:rPr>
              <w:t>Bank 0</w:t>
            </w:r>
          </w:p>
          <w:p w:rsidR="00AE49A1" w:rsidRPr="00AE49A1" w:rsidRDefault="00AE49A1" w:rsidP="00AE49A1">
            <w:pPr>
              <w:jc w:val="center"/>
              <w:rPr>
                <w:sz w:val="24"/>
                <w:szCs w:val="24"/>
              </w:rPr>
            </w:pPr>
            <w:r w:rsidRPr="00AE49A1">
              <w:rPr>
                <w:sz w:val="24"/>
                <w:szCs w:val="24"/>
              </w:rPr>
              <w:t>256 KB</w:t>
            </w:r>
          </w:p>
          <w:p w:rsidR="00AE49A1" w:rsidRPr="00AE49A1" w:rsidRDefault="00AE49A1" w:rsidP="00AE49A1">
            <w:pPr>
              <w:jc w:val="center"/>
              <w:rPr>
                <w:sz w:val="24"/>
                <w:szCs w:val="24"/>
              </w:rPr>
            </w:pPr>
            <w:r w:rsidRPr="00AE49A1">
              <w:rPr>
                <w:sz w:val="24"/>
                <w:szCs w:val="24"/>
              </w:rPr>
              <w:t>Pamięć programu</w:t>
            </w:r>
          </w:p>
        </w:tc>
        <w:tc>
          <w:tcPr>
            <w:tcW w:w="3402" w:type="dxa"/>
            <w:vAlign w:val="center"/>
          </w:tcPr>
          <w:p w:rsidR="00AE49A1" w:rsidRPr="00AE49A1" w:rsidRDefault="00C4765C" w:rsidP="00C4765C">
            <w:pPr>
              <w:jc w:val="center"/>
              <w:rPr>
                <w:sz w:val="24"/>
                <w:szCs w:val="24"/>
              </w:rPr>
            </w:pPr>
            <w:r>
              <w:rPr>
                <w:sz w:val="24"/>
                <w:szCs w:val="24"/>
              </w:rPr>
              <w:t>Bank 0 Flash Sektor 0 (B0F0)</w:t>
            </w:r>
          </w:p>
        </w:tc>
        <w:tc>
          <w:tcPr>
            <w:tcW w:w="2977" w:type="dxa"/>
            <w:vAlign w:val="center"/>
          </w:tcPr>
          <w:p w:rsidR="00C4765C" w:rsidRPr="00AE49A1" w:rsidRDefault="00C4765C" w:rsidP="00C4765C">
            <w:pPr>
              <w:jc w:val="center"/>
              <w:rPr>
                <w:sz w:val="24"/>
                <w:szCs w:val="24"/>
              </w:rPr>
            </w:pPr>
            <w:r>
              <w:rPr>
                <w:sz w:val="24"/>
                <w:szCs w:val="24"/>
              </w:rPr>
              <w:t>0x00 0000 – 0x00 1FFF</w:t>
            </w:r>
          </w:p>
        </w:tc>
        <w:tc>
          <w:tcPr>
            <w:tcW w:w="1838" w:type="dxa"/>
            <w:vAlign w:val="center"/>
          </w:tcPr>
          <w:p w:rsidR="00AE49A1" w:rsidRPr="00AE49A1" w:rsidRDefault="00C4765C" w:rsidP="00AE49A1">
            <w:pPr>
              <w:jc w:val="center"/>
              <w:rPr>
                <w:sz w:val="24"/>
                <w:szCs w:val="24"/>
              </w:rPr>
            </w:pPr>
            <w:r>
              <w:rPr>
                <w:sz w:val="24"/>
                <w:szCs w:val="24"/>
              </w:rPr>
              <w:t>8K</w:t>
            </w:r>
          </w:p>
        </w:tc>
      </w:tr>
      <w:tr w:rsidR="00AE49A1" w:rsidTr="00C87B91">
        <w:tc>
          <w:tcPr>
            <w:tcW w:w="2405" w:type="dxa"/>
            <w:vMerge/>
            <w:vAlign w:val="center"/>
          </w:tcPr>
          <w:p w:rsidR="00AE49A1" w:rsidRPr="00AE49A1" w:rsidRDefault="00AE49A1" w:rsidP="00AE49A1">
            <w:pPr>
              <w:jc w:val="center"/>
              <w:rPr>
                <w:sz w:val="24"/>
                <w:szCs w:val="24"/>
              </w:rPr>
            </w:pPr>
          </w:p>
        </w:tc>
        <w:tc>
          <w:tcPr>
            <w:tcW w:w="3402" w:type="dxa"/>
            <w:vAlign w:val="center"/>
          </w:tcPr>
          <w:p w:rsidR="00AE49A1" w:rsidRPr="00AE49A1" w:rsidRDefault="00C4765C" w:rsidP="00C4765C">
            <w:pPr>
              <w:jc w:val="center"/>
              <w:rPr>
                <w:sz w:val="24"/>
                <w:szCs w:val="24"/>
              </w:rPr>
            </w:pPr>
            <w:r>
              <w:rPr>
                <w:sz w:val="24"/>
                <w:szCs w:val="24"/>
              </w:rPr>
              <w:t>Bank 0 Flash Sektor 1 (B0F1)</w:t>
            </w:r>
          </w:p>
        </w:tc>
        <w:tc>
          <w:tcPr>
            <w:tcW w:w="2977" w:type="dxa"/>
            <w:vAlign w:val="center"/>
          </w:tcPr>
          <w:p w:rsidR="00AE49A1" w:rsidRPr="00AE49A1" w:rsidRDefault="00C4765C" w:rsidP="00C87B91">
            <w:pPr>
              <w:jc w:val="center"/>
              <w:rPr>
                <w:sz w:val="24"/>
                <w:szCs w:val="24"/>
              </w:rPr>
            </w:pPr>
            <w:r>
              <w:rPr>
                <w:sz w:val="24"/>
                <w:szCs w:val="24"/>
              </w:rPr>
              <w:t xml:space="preserve">0x00 2000 – 0x00 </w:t>
            </w:r>
            <w:r w:rsidR="00C87B91">
              <w:rPr>
                <w:sz w:val="24"/>
                <w:szCs w:val="24"/>
              </w:rPr>
              <w:t>3</w:t>
            </w:r>
            <w:r>
              <w:rPr>
                <w:sz w:val="24"/>
                <w:szCs w:val="24"/>
              </w:rPr>
              <w:t>FFF</w:t>
            </w:r>
          </w:p>
        </w:tc>
        <w:tc>
          <w:tcPr>
            <w:tcW w:w="1838" w:type="dxa"/>
            <w:vAlign w:val="center"/>
          </w:tcPr>
          <w:p w:rsidR="00AE49A1" w:rsidRPr="00AE49A1" w:rsidRDefault="00C4765C" w:rsidP="00AE49A1">
            <w:pPr>
              <w:jc w:val="center"/>
              <w:rPr>
                <w:sz w:val="24"/>
                <w:szCs w:val="24"/>
              </w:rPr>
            </w:pPr>
            <w:r>
              <w:rPr>
                <w:sz w:val="24"/>
                <w:szCs w:val="24"/>
              </w:rPr>
              <w:t>8K</w:t>
            </w:r>
          </w:p>
        </w:tc>
      </w:tr>
      <w:tr w:rsidR="00AE49A1" w:rsidTr="00C87B91">
        <w:tc>
          <w:tcPr>
            <w:tcW w:w="2405" w:type="dxa"/>
            <w:vMerge/>
            <w:vAlign w:val="center"/>
          </w:tcPr>
          <w:p w:rsidR="00AE49A1" w:rsidRPr="00AE49A1" w:rsidRDefault="00AE49A1" w:rsidP="00AE49A1">
            <w:pPr>
              <w:jc w:val="center"/>
              <w:rPr>
                <w:sz w:val="24"/>
                <w:szCs w:val="24"/>
              </w:rPr>
            </w:pPr>
          </w:p>
        </w:tc>
        <w:tc>
          <w:tcPr>
            <w:tcW w:w="3402" w:type="dxa"/>
            <w:vAlign w:val="center"/>
          </w:tcPr>
          <w:p w:rsidR="00AE49A1" w:rsidRPr="00AE49A1" w:rsidRDefault="00C4765C" w:rsidP="00AE49A1">
            <w:pPr>
              <w:jc w:val="center"/>
              <w:rPr>
                <w:sz w:val="24"/>
                <w:szCs w:val="24"/>
              </w:rPr>
            </w:pPr>
            <w:r>
              <w:rPr>
                <w:sz w:val="24"/>
                <w:szCs w:val="24"/>
              </w:rPr>
              <w:t>Bank 0 Flash Sektor 2 (B0F2)</w:t>
            </w:r>
          </w:p>
        </w:tc>
        <w:tc>
          <w:tcPr>
            <w:tcW w:w="2977" w:type="dxa"/>
            <w:vAlign w:val="center"/>
          </w:tcPr>
          <w:p w:rsidR="00AE49A1" w:rsidRPr="00AE49A1" w:rsidRDefault="00C87B91" w:rsidP="00AE49A1">
            <w:pPr>
              <w:jc w:val="center"/>
              <w:rPr>
                <w:sz w:val="24"/>
                <w:szCs w:val="24"/>
              </w:rPr>
            </w:pPr>
            <w:r>
              <w:rPr>
                <w:sz w:val="24"/>
                <w:szCs w:val="24"/>
              </w:rPr>
              <w:t>0x00 4000 – 0x00 5</w:t>
            </w:r>
            <w:r w:rsidR="00C4765C">
              <w:rPr>
                <w:sz w:val="24"/>
                <w:szCs w:val="24"/>
              </w:rPr>
              <w:t>FFF</w:t>
            </w:r>
          </w:p>
        </w:tc>
        <w:tc>
          <w:tcPr>
            <w:tcW w:w="1838" w:type="dxa"/>
            <w:vAlign w:val="center"/>
          </w:tcPr>
          <w:p w:rsidR="00AE49A1" w:rsidRPr="00AE49A1" w:rsidRDefault="00C4765C" w:rsidP="00AE49A1">
            <w:pPr>
              <w:jc w:val="center"/>
              <w:rPr>
                <w:sz w:val="24"/>
                <w:szCs w:val="24"/>
              </w:rPr>
            </w:pPr>
            <w:r>
              <w:rPr>
                <w:sz w:val="24"/>
                <w:szCs w:val="24"/>
              </w:rPr>
              <w:t>8K</w:t>
            </w:r>
          </w:p>
        </w:tc>
      </w:tr>
      <w:tr w:rsidR="00AE49A1" w:rsidTr="00C87B91">
        <w:tc>
          <w:tcPr>
            <w:tcW w:w="2405" w:type="dxa"/>
            <w:vMerge/>
            <w:vAlign w:val="center"/>
          </w:tcPr>
          <w:p w:rsidR="00AE49A1" w:rsidRPr="00AE49A1" w:rsidRDefault="00AE49A1" w:rsidP="00AE49A1">
            <w:pPr>
              <w:jc w:val="center"/>
              <w:rPr>
                <w:sz w:val="24"/>
                <w:szCs w:val="24"/>
              </w:rPr>
            </w:pPr>
          </w:p>
        </w:tc>
        <w:tc>
          <w:tcPr>
            <w:tcW w:w="3402" w:type="dxa"/>
            <w:vAlign w:val="center"/>
          </w:tcPr>
          <w:p w:rsidR="00AE49A1" w:rsidRPr="00AE49A1" w:rsidRDefault="00C4765C" w:rsidP="00AE49A1">
            <w:pPr>
              <w:jc w:val="center"/>
              <w:rPr>
                <w:sz w:val="24"/>
                <w:szCs w:val="24"/>
              </w:rPr>
            </w:pPr>
            <w:r>
              <w:rPr>
                <w:sz w:val="24"/>
                <w:szCs w:val="24"/>
              </w:rPr>
              <w:t>Bank 0 Flash Sektor 3 (B0F3)</w:t>
            </w:r>
          </w:p>
        </w:tc>
        <w:tc>
          <w:tcPr>
            <w:tcW w:w="2977" w:type="dxa"/>
            <w:vAlign w:val="center"/>
          </w:tcPr>
          <w:p w:rsidR="00AE49A1" w:rsidRPr="00AE49A1" w:rsidRDefault="00C87B91" w:rsidP="00AE49A1">
            <w:pPr>
              <w:jc w:val="center"/>
              <w:rPr>
                <w:sz w:val="24"/>
                <w:szCs w:val="24"/>
              </w:rPr>
            </w:pPr>
            <w:r>
              <w:rPr>
                <w:sz w:val="24"/>
                <w:szCs w:val="24"/>
              </w:rPr>
              <w:t>0x00 6000 – 0x00 7</w:t>
            </w:r>
            <w:r w:rsidR="00C4765C">
              <w:rPr>
                <w:sz w:val="24"/>
                <w:szCs w:val="24"/>
              </w:rPr>
              <w:t>FFF</w:t>
            </w:r>
          </w:p>
        </w:tc>
        <w:tc>
          <w:tcPr>
            <w:tcW w:w="1838" w:type="dxa"/>
            <w:vAlign w:val="center"/>
          </w:tcPr>
          <w:p w:rsidR="00AE49A1" w:rsidRPr="00AE49A1" w:rsidRDefault="00C4765C" w:rsidP="00AE49A1">
            <w:pPr>
              <w:jc w:val="center"/>
              <w:rPr>
                <w:sz w:val="24"/>
                <w:szCs w:val="24"/>
              </w:rPr>
            </w:pPr>
            <w:r>
              <w:rPr>
                <w:sz w:val="24"/>
                <w:szCs w:val="24"/>
              </w:rPr>
              <w:t>8K</w:t>
            </w:r>
          </w:p>
        </w:tc>
      </w:tr>
      <w:tr w:rsidR="00AE49A1" w:rsidTr="00C87B91">
        <w:tc>
          <w:tcPr>
            <w:tcW w:w="2405" w:type="dxa"/>
            <w:vMerge/>
            <w:vAlign w:val="center"/>
          </w:tcPr>
          <w:p w:rsidR="00AE49A1" w:rsidRPr="00AE49A1" w:rsidRDefault="00AE49A1" w:rsidP="00AE49A1">
            <w:pPr>
              <w:jc w:val="center"/>
              <w:rPr>
                <w:sz w:val="24"/>
                <w:szCs w:val="24"/>
              </w:rPr>
            </w:pPr>
          </w:p>
        </w:tc>
        <w:tc>
          <w:tcPr>
            <w:tcW w:w="3402" w:type="dxa"/>
            <w:vAlign w:val="center"/>
          </w:tcPr>
          <w:p w:rsidR="00AE49A1" w:rsidRPr="00AE49A1" w:rsidRDefault="00C4765C" w:rsidP="00AE49A1">
            <w:pPr>
              <w:jc w:val="center"/>
              <w:rPr>
                <w:sz w:val="24"/>
                <w:szCs w:val="24"/>
              </w:rPr>
            </w:pPr>
            <w:r>
              <w:rPr>
                <w:sz w:val="24"/>
                <w:szCs w:val="24"/>
              </w:rPr>
              <w:t>Bank 0 Flash Sektor 4 (B0F4)</w:t>
            </w:r>
          </w:p>
        </w:tc>
        <w:tc>
          <w:tcPr>
            <w:tcW w:w="2977" w:type="dxa"/>
            <w:vAlign w:val="center"/>
          </w:tcPr>
          <w:p w:rsidR="00AE49A1" w:rsidRPr="00AE49A1" w:rsidRDefault="00C87B91" w:rsidP="00AE49A1">
            <w:pPr>
              <w:jc w:val="center"/>
              <w:rPr>
                <w:sz w:val="24"/>
                <w:szCs w:val="24"/>
              </w:rPr>
            </w:pPr>
            <w:r>
              <w:rPr>
                <w:sz w:val="24"/>
                <w:szCs w:val="24"/>
              </w:rPr>
              <w:t>0x00 8000 – 0x00 F</w:t>
            </w:r>
            <w:r w:rsidR="00C4765C">
              <w:rPr>
                <w:sz w:val="24"/>
                <w:szCs w:val="24"/>
              </w:rPr>
              <w:t>FFF</w:t>
            </w:r>
          </w:p>
        </w:tc>
        <w:tc>
          <w:tcPr>
            <w:tcW w:w="1838" w:type="dxa"/>
            <w:vAlign w:val="center"/>
          </w:tcPr>
          <w:p w:rsidR="00AE49A1" w:rsidRPr="00AE49A1" w:rsidRDefault="00C4765C" w:rsidP="00AE49A1">
            <w:pPr>
              <w:jc w:val="center"/>
              <w:rPr>
                <w:sz w:val="24"/>
                <w:szCs w:val="24"/>
              </w:rPr>
            </w:pPr>
            <w:r>
              <w:rPr>
                <w:sz w:val="24"/>
                <w:szCs w:val="24"/>
              </w:rPr>
              <w:t>32K</w:t>
            </w:r>
          </w:p>
        </w:tc>
      </w:tr>
      <w:tr w:rsidR="00AE49A1" w:rsidTr="00C87B91">
        <w:tc>
          <w:tcPr>
            <w:tcW w:w="2405" w:type="dxa"/>
            <w:vMerge/>
            <w:vAlign w:val="center"/>
          </w:tcPr>
          <w:p w:rsidR="00AE49A1" w:rsidRPr="00AE49A1" w:rsidRDefault="00AE49A1" w:rsidP="00AE49A1">
            <w:pPr>
              <w:jc w:val="center"/>
              <w:rPr>
                <w:sz w:val="24"/>
                <w:szCs w:val="24"/>
              </w:rPr>
            </w:pPr>
          </w:p>
        </w:tc>
        <w:tc>
          <w:tcPr>
            <w:tcW w:w="3402" w:type="dxa"/>
            <w:vAlign w:val="center"/>
          </w:tcPr>
          <w:p w:rsidR="00AE49A1" w:rsidRPr="00AE49A1" w:rsidRDefault="00C4765C" w:rsidP="00AE49A1">
            <w:pPr>
              <w:jc w:val="center"/>
              <w:rPr>
                <w:sz w:val="24"/>
                <w:szCs w:val="24"/>
              </w:rPr>
            </w:pPr>
            <w:r>
              <w:rPr>
                <w:sz w:val="24"/>
                <w:szCs w:val="24"/>
              </w:rPr>
              <w:t>Bank 0 Flash Sektor 5 (B0F5)</w:t>
            </w:r>
          </w:p>
        </w:tc>
        <w:tc>
          <w:tcPr>
            <w:tcW w:w="2977" w:type="dxa"/>
            <w:vAlign w:val="center"/>
          </w:tcPr>
          <w:p w:rsidR="00AE49A1" w:rsidRPr="00AE49A1" w:rsidRDefault="00C87B91" w:rsidP="00C87B91">
            <w:pPr>
              <w:jc w:val="center"/>
              <w:rPr>
                <w:sz w:val="24"/>
                <w:szCs w:val="24"/>
              </w:rPr>
            </w:pPr>
            <w:r>
              <w:rPr>
                <w:sz w:val="24"/>
                <w:szCs w:val="24"/>
              </w:rPr>
              <w:t>0x01 0000 – 0x01 F</w:t>
            </w:r>
            <w:r w:rsidR="00C4765C">
              <w:rPr>
                <w:sz w:val="24"/>
                <w:szCs w:val="24"/>
              </w:rPr>
              <w:t>FFF</w:t>
            </w:r>
          </w:p>
        </w:tc>
        <w:tc>
          <w:tcPr>
            <w:tcW w:w="1838" w:type="dxa"/>
            <w:vAlign w:val="center"/>
          </w:tcPr>
          <w:p w:rsidR="00AE49A1" w:rsidRPr="00AE49A1" w:rsidRDefault="00C4765C" w:rsidP="00AE49A1">
            <w:pPr>
              <w:jc w:val="center"/>
              <w:rPr>
                <w:sz w:val="24"/>
                <w:szCs w:val="24"/>
              </w:rPr>
            </w:pPr>
            <w:r>
              <w:rPr>
                <w:sz w:val="24"/>
                <w:szCs w:val="24"/>
              </w:rPr>
              <w:t>64K</w:t>
            </w:r>
          </w:p>
        </w:tc>
      </w:tr>
      <w:tr w:rsidR="00AE49A1" w:rsidTr="00C87B91">
        <w:tc>
          <w:tcPr>
            <w:tcW w:w="2405" w:type="dxa"/>
            <w:vMerge/>
            <w:vAlign w:val="center"/>
          </w:tcPr>
          <w:p w:rsidR="00AE49A1" w:rsidRPr="00AE49A1" w:rsidRDefault="00AE49A1" w:rsidP="00AE49A1">
            <w:pPr>
              <w:jc w:val="center"/>
              <w:rPr>
                <w:sz w:val="24"/>
                <w:szCs w:val="24"/>
              </w:rPr>
            </w:pPr>
          </w:p>
        </w:tc>
        <w:tc>
          <w:tcPr>
            <w:tcW w:w="3402" w:type="dxa"/>
            <w:vAlign w:val="center"/>
          </w:tcPr>
          <w:p w:rsidR="00AE49A1" w:rsidRPr="00AE49A1" w:rsidRDefault="00C4765C" w:rsidP="00AE49A1">
            <w:pPr>
              <w:jc w:val="center"/>
              <w:rPr>
                <w:sz w:val="24"/>
                <w:szCs w:val="24"/>
              </w:rPr>
            </w:pPr>
            <w:r>
              <w:rPr>
                <w:sz w:val="24"/>
                <w:szCs w:val="24"/>
              </w:rPr>
              <w:t>Bank 0 Flash Sektor 6 (B0F6)</w:t>
            </w:r>
          </w:p>
        </w:tc>
        <w:tc>
          <w:tcPr>
            <w:tcW w:w="2977" w:type="dxa"/>
            <w:vAlign w:val="center"/>
          </w:tcPr>
          <w:p w:rsidR="00AE49A1" w:rsidRPr="00AE49A1" w:rsidRDefault="00C4765C" w:rsidP="00AE49A1">
            <w:pPr>
              <w:jc w:val="center"/>
              <w:rPr>
                <w:sz w:val="24"/>
                <w:szCs w:val="24"/>
              </w:rPr>
            </w:pPr>
            <w:r>
              <w:rPr>
                <w:sz w:val="24"/>
                <w:szCs w:val="24"/>
              </w:rPr>
              <w:t xml:space="preserve">0x02 0000 </w:t>
            </w:r>
            <w:r w:rsidR="00C87B91">
              <w:rPr>
                <w:sz w:val="24"/>
                <w:szCs w:val="24"/>
              </w:rPr>
              <w:t>– 0x02 F</w:t>
            </w:r>
            <w:r>
              <w:rPr>
                <w:sz w:val="24"/>
                <w:szCs w:val="24"/>
              </w:rPr>
              <w:t>FFF</w:t>
            </w:r>
          </w:p>
        </w:tc>
        <w:tc>
          <w:tcPr>
            <w:tcW w:w="1838" w:type="dxa"/>
            <w:vAlign w:val="center"/>
          </w:tcPr>
          <w:p w:rsidR="00AE49A1" w:rsidRPr="00AE49A1" w:rsidRDefault="00C4765C" w:rsidP="00AE49A1">
            <w:pPr>
              <w:jc w:val="center"/>
              <w:rPr>
                <w:sz w:val="24"/>
                <w:szCs w:val="24"/>
              </w:rPr>
            </w:pPr>
            <w:r>
              <w:rPr>
                <w:sz w:val="24"/>
                <w:szCs w:val="24"/>
              </w:rPr>
              <w:t>64K</w:t>
            </w:r>
            <w:r w:rsidRPr="00C4765C">
              <w:rPr>
                <w:sz w:val="24"/>
                <w:szCs w:val="24"/>
                <w:vertAlign w:val="superscript"/>
              </w:rPr>
              <w:t>1)</w:t>
            </w:r>
          </w:p>
        </w:tc>
      </w:tr>
      <w:tr w:rsidR="00AE49A1" w:rsidTr="00C87B91">
        <w:tc>
          <w:tcPr>
            <w:tcW w:w="2405" w:type="dxa"/>
            <w:vMerge/>
            <w:vAlign w:val="center"/>
          </w:tcPr>
          <w:p w:rsidR="00AE49A1" w:rsidRPr="00AE49A1" w:rsidRDefault="00AE49A1" w:rsidP="00AE49A1">
            <w:pPr>
              <w:jc w:val="center"/>
              <w:rPr>
                <w:sz w:val="24"/>
                <w:szCs w:val="24"/>
              </w:rPr>
            </w:pPr>
          </w:p>
        </w:tc>
        <w:tc>
          <w:tcPr>
            <w:tcW w:w="3402" w:type="dxa"/>
            <w:vAlign w:val="center"/>
          </w:tcPr>
          <w:p w:rsidR="00AE49A1" w:rsidRPr="00AE49A1" w:rsidRDefault="00C4765C" w:rsidP="00AE49A1">
            <w:pPr>
              <w:jc w:val="center"/>
              <w:rPr>
                <w:sz w:val="24"/>
                <w:szCs w:val="24"/>
              </w:rPr>
            </w:pPr>
            <w:r>
              <w:rPr>
                <w:sz w:val="24"/>
                <w:szCs w:val="24"/>
              </w:rPr>
              <w:t>Bank 0 Flash Sektor 7 (B0F7)</w:t>
            </w:r>
          </w:p>
        </w:tc>
        <w:tc>
          <w:tcPr>
            <w:tcW w:w="2977" w:type="dxa"/>
            <w:vAlign w:val="center"/>
          </w:tcPr>
          <w:p w:rsidR="00AE49A1" w:rsidRPr="00AE49A1" w:rsidRDefault="00C87B91" w:rsidP="00AE49A1">
            <w:pPr>
              <w:jc w:val="center"/>
              <w:rPr>
                <w:sz w:val="24"/>
                <w:szCs w:val="24"/>
              </w:rPr>
            </w:pPr>
            <w:r>
              <w:rPr>
                <w:sz w:val="24"/>
                <w:szCs w:val="24"/>
              </w:rPr>
              <w:t>0x03 0000 – 0x03 F</w:t>
            </w:r>
            <w:r w:rsidR="00C4765C">
              <w:rPr>
                <w:sz w:val="24"/>
                <w:szCs w:val="24"/>
              </w:rPr>
              <w:t>FFF</w:t>
            </w:r>
          </w:p>
        </w:tc>
        <w:tc>
          <w:tcPr>
            <w:tcW w:w="1838" w:type="dxa"/>
            <w:vAlign w:val="center"/>
          </w:tcPr>
          <w:p w:rsidR="00AE49A1" w:rsidRPr="00AE49A1" w:rsidRDefault="00C4765C" w:rsidP="00AE49A1">
            <w:pPr>
              <w:jc w:val="center"/>
              <w:rPr>
                <w:sz w:val="24"/>
                <w:szCs w:val="24"/>
              </w:rPr>
            </w:pPr>
            <w:r>
              <w:rPr>
                <w:sz w:val="24"/>
                <w:szCs w:val="24"/>
              </w:rPr>
              <w:t>64K</w:t>
            </w:r>
            <w:r w:rsidRPr="00C4765C">
              <w:rPr>
                <w:sz w:val="24"/>
                <w:szCs w:val="24"/>
                <w:vertAlign w:val="superscript"/>
              </w:rPr>
              <w:t>1)</w:t>
            </w:r>
          </w:p>
        </w:tc>
      </w:tr>
      <w:tr w:rsidR="00AE49A1" w:rsidTr="00C87B91">
        <w:tc>
          <w:tcPr>
            <w:tcW w:w="2405" w:type="dxa"/>
            <w:vMerge w:val="restart"/>
            <w:vAlign w:val="center"/>
          </w:tcPr>
          <w:p w:rsidR="00F90703" w:rsidRPr="00F90703" w:rsidRDefault="00F90703" w:rsidP="00F90703">
            <w:pPr>
              <w:jc w:val="center"/>
              <w:rPr>
                <w:sz w:val="24"/>
                <w:szCs w:val="24"/>
              </w:rPr>
            </w:pPr>
            <w:r w:rsidRPr="00F90703">
              <w:rPr>
                <w:sz w:val="24"/>
                <w:szCs w:val="24"/>
              </w:rPr>
              <w:t>Bank 1</w:t>
            </w:r>
          </w:p>
          <w:p w:rsidR="00F90703" w:rsidRPr="00F90703" w:rsidRDefault="00F90703" w:rsidP="00F90703">
            <w:pPr>
              <w:jc w:val="center"/>
              <w:rPr>
                <w:sz w:val="24"/>
                <w:szCs w:val="24"/>
              </w:rPr>
            </w:pPr>
            <w:r w:rsidRPr="00F90703">
              <w:rPr>
                <w:sz w:val="24"/>
                <w:szCs w:val="24"/>
              </w:rPr>
              <w:t>16 KB</w:t>
            </w:r>
          </w:p>
          <w:p w:rsidR="00AE49A1" w:rsidRPr="00AE49A1" w:rsidRDefault="00F90703" w:rsidP="00F90703">
            <w:pPr>
              <w:jc w:val="center"/>
              <w:rPr>
                <w:sz w:val="24"/>
                <w:szCs w:val="24"/>
              </w:rPr>
            </w:pPr>
            <w:r w:rsidRPr="00F90703">
              <w:rPr>
                <w:sz w:val="24"/>
                <w:szCs w:val="24"/>
              </w:rPr>
              <w:t>Pamięć danych</w:t>
            </w:r>
          </w:p>
        </w:tc>
        <w:tc>
          <w:tcPr>
            <w:tcW w:w="3402" w:type="dxa"/>
            <w:vAlign w:val="center"/>
          </w:tcPr>
          <w:p w:rsidR="00AE49A1" w:rsidRPr="00AE49A1" w:rsidRDefault="00C4765C" w:rsidP="00C4765C">
            <w:pPr>
              <w:jc w:val="center"/>
              <w:rPr>
                <w:sz w:val="24"/>
                <w:szCs w:val="24"/>
              </w:rPr>
            </w:pPr>
            <w:r>
              <w:rPr>
                <w:sz w:val="24"/>
                <w:szCs w:val="24"/>
              </w:rPr>
              <w:t>Bank 1 Flash Sektor 0 (B1F0)</w:t>
            </w:r>
          </w:p>
        </w:tc>
        <w:tc>
          <w:tcPr>
            <w:tcW w:w="2977" w:type="dxa"/>
            <w:vAlign w:val="center"/>
          </w:tcPr>
          <w:p w:rsidR="00AE49A1" w:rsidRPr="00AE49A1" w:rsidRDefault="00C87B91" w:rsidP="00AE49A1">
            <w:pPr>
              <w:jc w:val="center"/>
              <w:rPr>
                <w:sz w:val="24"/>
                <w:szCs w:val="24"/>
              </w:rPr>
            </w:pPr>
            <w:r>
              <w:rPr>
                <w:sz w:val="24"/>
                <w:szCs w:val="24"/>
              </w:rPr>
              <w:t>0x0C 0000 – 0x0C</w:t>
            </w:r>
            <w:r w:rsidR="00C4765C">
              <w:rPr>
                <w:sz w:val="24"/>
                <w:szCs w:val="24"/>
              </w:rPr>
              <w:t xml:space="preserve"> 1FFF</w:t>
            </w:r>
          </w:p>
        </w:tc>
        <w:tc>
          <w:tcPr>
            <w:tcW w:w="1838" w:type="dxa"/>
            <w:vAlign w:val="center"/>
          </w:tcPr>
          <w:p w:rsidR="00AE49A1" w:rsidRPr="00AE49A1" w:rsidRDefault="00C4765C" w:rsidP="00AE49A1">
            <w:pPr>
              <w:jc w:val="center"/>
              <w:rPr>
                <w:sz w:val="24"/>
                <w:szCs w:val="24"/>
              </w:rPr>
            </w:pPr>
            <w:r>
              <w:rPr>
                <w:sz w:val="24"/>
                <w:szCs w:val="24"/>
              </w:rPr>
              <w:t>8K</w:t>
            </w:r>
          </w:p>
        </w:tc>
      </w:tr>
      <w:tr w:rsidR="00AE49A1" w:rsidTr="00C87B91">
        <w:tc>
          <w:tcPr>
            <w:tcW w:w="2405" w:type="dxa"/>
            <w:vMerge/>
            <w:vAlign w:val="center"/>
          </w:tcPr>
          <w:p w:rsidR="00AE49A1" w:rsidRPr="00AE49A1" w:rsidRDefault="00AE49A1" w:rsidP="00AE49A1">
            <w:pPr>
              <w:jc w:val="center"/>
              <w:rPr>
                <w:sz w:val="24"/>
                <w:szCs w:val="24"/>
              </w:rPr>
            </w:pPr>
          </w:p>
        </w:tc>
        <w:tc>
          <w:tcPr>
            <w:tcW w:w="3402" w:type="dxa"/>
            <w:vAlign w:val="center"/>
          </w:tcPr>
          <w:p w:rsidR="00AE49A1" w:rsidRPr="00AE49A1" w:rsidRDefault="00C4765C" w:rsidP="00C4765C">
            <w:pPr>
              <w:jc w:val="center"/>
              <w:rPr>
                <w:sz w:val="24"/>
                <w:szCs w:val="24"/>
              </w:rPr>
            </w:pPr>
            <w:r>
              <w:rPr>
                <w:sz w:val="24"/>
                <w:szCs w:val="24"/>
              </w:rPr>
              <w:t>Bank 1 Flash Sektor 1 (B1F1)</w:t>
            </w:r>
          </w:p>
        </w:tc>
        <w:tc>
          <w:tcPr>
            <w:tcW w:w="2977" w:type="dxa"/>
            <w:vAlign w:val="center"/>
          </w:tcPr>
          <w:p w:rsidR="00AE49A1" w:rsidRPr="00AE49A1" w:rsidRDefault="00C4765C" w:rsidP="00C87B91">
            <w:pPr>
              <w:jc w:val="center"/>
              <w:rPr>
                <w:sz w:val="24"/>
                <w:szCs w:val="24"/>
              </w:rPr>
            </w:pPr>
            <w:r>
              <w:rPr>
                <w:sz w:val="24"/>
                <w:szCs w:val="24"/>
              </w:rPr>
              <w:t>0x0</w:t>
            </w:r>
            <w:r w:rsidR="00C87B91">
              <w:rPr>
                <w:sz w:val="24"/>
                <w:szCs w:val="24"/>
              </w:rPr>
              <w:t>C</w:t>
            </w:r>
            <w:r>
              <w:rPr>
                <w:sz w:val="24"/>
                <w:szCs w:val="24"/>
              </w:rPr>
              <w:t xml:space="preserve"> </w:t>
            </w:r>
            <w:r w:rsidR="00C87B91">
              <w:rPr>
                <w:sz w:val="24"/>
                <w:szCs w:val="24"/>
              </w:rPr>
              <w:t>2</w:t>
            </w:r>
            <w:r>
              <w:rPr>
                <w:sz w:val="24"/>
                <w:szCs w:val="24"/>
              </w:rPr>
              <w:t>000 – 0x0</w:t>
            </w:r>
            <w:r w:rsidR="00C87B91">
              <w:rPr>
                <w:sz w:val="24"/>
                <w:szCs w:val="24"/>
              </w:rPr>
              <w:t>C</w:t>
            </w:r>
            <w:r>
              <w:rPr>
                <w:sz w:val="24"/>
                <w:szCs w:val="24"/>
              </w:rPr>
              <w:t xml:space="preserve"> </w:t>
            </w:r>
            <w:r w:rsidR="00C87B91">
              <w:rPr>
                <w:sz w:val="24"/>
                <w:szCs w:val="24"/>
              </w:rPr>
              <w:t>3</w:t>
            </w:r>
            <w:r>
              <w:rPr>
                <w:sz w:val="24"/>
                <w:szCs w:val="24"/>
              </w:rPr>
              <w:t>FFF</w:t>
            </w:r>
          </w:p>
        </w:tc>
        <w:tc>
          <w:tcPr>
            <w:tcW w:w="1838" w:type="dxa"/>
            <w:vAlign w:val="center"/>
          </w:tcPr>
          <w:p w:rsidR="00AE49A1" w:rsidRPr="00AE49A1" w:rsidRDefault="00C4765C" w:rsidP="00AE49A1">
            <w:pPr>
              <w:jc w:val="center"/>
              <w:rPr>
                <w:sz w:val="24"/>
                <w:szCs w:val="24"/>
              </w:rPr>
            </w:pPr>
            <w:r>
              <w:rPr>
                <w:sz w:val="24"/>
                <w:szCs w:val="24"/>
              </w:rPr>
              <w:t>8K</w:t>
            </w:r>
          </w:p>
        </w:tc>
      </w:tr>
      <w:tr w:rsidR="00AE49A1" w:rsidTr="00C87B91">
        <w:tc>
          <w:tcPr>
            <w:tcW w:w="2405" w:type="dxa"/>
            <w:vMerge w:val="restart"/>
            <w:vAlign w:val="center"/>
          </w:tcPr>
          <w:p w:rsidR="00F90703" w:rsidRPr="00F90703" w:rsidRDefault="00F90703" w:rsidP="00F90703">
            <w:pPr>
              <w:jc w:val="center"/>
              <w:rPr>
                <w:sz w:val="24"/>
                <w:szCs w:val="24"/>
              </w:rPr>
            </w:pPr>
            <w:r w:rsidRPr="00F90703">
              <w:rPr>
                <w:sz w:val="24"/>
                <w:szCs w:val="24"/>
              </w:rPr>
              <w:t xml:space="preserve">Kontrola </w:t>
            </w:r>
            <w:proofErr w:type="spellStart"/>
            <w:r w:rsidRPr="00F90703">
              <w:rPr>
                <w:sz w:val="24"/>
                <w:szCs w:val="24"/>
              </w:rPr>
              <w:t>Flasha</w:t>
            </w:r>
            <w:proofErr w:type="spellEnd"/>
          </w:p>
          <w:p w:rsidR="00AE49A1" w:rsidRPr="00AE49A1" w:rsidRDefault="00F90703" w:rsidP="00F90703">
            <w:pPr>
              <w:jc w:val="center"/>
              <w:rPr>
                <w:sz w:val="24"/>
                <w:szCs w:val="24"/>
              </w:rPr>
            </w:pPr>
            <w:r w:rsidRPr="00F90703">
              <w:rPr>
                <w:sz w:val="24"/>
                <w:szCs w:val="24"/>
              </w:rPr>
              <w:t>Rejestry</w:t>
            </w:r>
          </w:p>
        </w:tc>
        <w:tc>
          <w:tcPr>
            <w:tcW w:w="3402" w:type="dxa"/>
            <w:vAlign w:val="center"/>
          </w:tcPr>
          <w:p w:rsidR="00AE49A1" w:rsidRPr="00AE49A1" w:rsidRDefault="00C87B91" w:rsidP="00AE49A1">
            <w:pPr>
              <w:jc w:val="center"/>
              <w:rPr>
                <w:sz w:val="24"/>
                <w:szCs w:val="24"/>
              </w:rPr>
            </w:pPr>
            <w:r w:rsidRPr="00C87B91">
              <w:rPr>
                <w:sz w:val="24"/>
                <w:szCs w:val="24"/>
              </w:rPr>
              <w:t>Kontrola Flash/Rejestry Danych</w:t>
            </w:r>
          </w:p>
        </w:tc>
        <w:tc>
          <w:tcPr>
            <w:tcW w:w="2977" w:type="dxa"/>
            <w:vAlign w:val="center"/>
          </w:tcPr>
          <w:p w:rsidR="00AE49A1" w:rsidRPr="00AE49A1" w:rsidRDefault="00C87B91" w:rsidP="00AE49A1">
            <w:pPr>
              <w:jc w:val="center"/>
              <w:rPr>
                <w:sz w:val="24"/>
                <w:szCs w:val="24"/>
              </w:rPr>
            </w:pPr>
            <w:r>
              <w:rPr>
                <w:sz w:val="24"/>
                <w:szCs w:val="24"/>
              </w:rPr>
              <w:t>0x10 0000 – 0x0010 0017</w:t>
            </w:r>
          </w:p>
        </w:tc>
        <w:tc>
          <w:tcPr>
            <w:tcW w:w="1838" w:type="dxa"/>
            <w:vAlign w:val="center"/>
          </w:tcPr>
          <w:p w:rsidR="00AE49A1" w:rsidRPr="00AE49A1" w:rsidRDefault="00C4765C" w:rsidP="00AE49A1">
            <w:pPr>
              <w:jc w:val="center"/>
              <w:rPr>
                <w:sz w:val="24"/>
                <w:szCs w:val="24"/>
              </w:rPr>
            </w:pPr>
            <w:r>
              <w:rPr>
                <w:sz w:val="24"/>
                <w:szCs w:val="24"/>
              </w:rPr>
              <w:t>24K</w:t>
            </w:r>
          </w:p>
        </w:tc>
      </w:tr>
      <w:tr w:rsidR="00AE49A1" w:rsidTr="00C87B91">
        <w:tc>
          <w:tcPr>
            <w:tcW w:w="2405" w:type="dxa"/>
            <w:vMerge/>
            <w:vAlign w:val="center"/>
          </w:tcPr>
          <w:p w:rsidR="00AE49A1" w:rsidRPr="00AE49A1" w:rsidRDefault="00AE49A1" w:rsidP="00AE49A1">
            <w:pPr>
              <w:jc w:val="center"/>
              <w:rPr>
                <w:sz w:val="24"/>
                <w:szCs w:val="24"/>
              </w:rPr>
            </w:pPr>
          </w:p>
        </w:tc>
        <w:tc>
          <w:tcPr>
            <w:tcW w:w="3402" w:type="dxa"/>
            <w:vAlign w:val="center"/>
          </w:tcPr>
          <w:p w:rsidR="00AE49A1" w:rsidRPr="00AE49A1" w:rsidRDefault="00C87B91" w:rsidP="00AE49A1">
            <w:pPr>
              <w:jc w:val="center"/>
              <w:rPr>
                <w:sz w:val="24"/>
                <w:szCs w:val="24"/>
              </w:rPr>
            </w:pPr>
            <w:r w:rsidRPr="00C87B91">
              <w:rPr>
                <w:sz w:val="24"/>
                <w:szCs w:val="24"/>
              </w:rPr>
              <w:t>Rejestry ochrony Flash</w:t>
            </w:r>
          </w:p>
        </w:tc>
        <w:tc>
          <w:tcPr>
            <w:tcW w:w="2977" w:type="dxa"/>
            <w:vAlign w:val="center"/>
          </w:tcPr>
          <w:p w:rsidR="00AE49A1" w:rsidRPr="00AE49A1" w:rsidRDefault="00C87B91" w:rsidP="00AE49A1">
            <w:pPr>
              <w:jc w:val="center"/>
              <w:rPr>
                <w:sz w:val="24"/>
                <w:szCs w:val="24"/>
              </w:rPr>
            </w:pPr>
            <w:r>
              <w:rPr>
                <w:sz w:val="24"/>
                <w:szCs w:val="24"/>
              </w:rPr>
              <w:t>0x10 DFB0 – 0x0010 DFBC</w:t>
            </w:r>
          </w:p>
        </w:tc>
        <w:tc>
          <w:tcPr>
            <w:tcW w:w="1838" w:type="dxa"/>
            <w:vAlign w:val="center"/>
          </w:tcPr>
          <w:p w:rsidR="00AE49A1" w:rsidRPr="00AE49A1" w:rsidRDefault="00C4765C" w:rsidP="00AE49A1">
            <w:pPr>
              <w:jc w:val="center"/>
              <w:rPr>
                <w:sz w:val="24"/>
                <w:szCs w:val="24"/>
              </w:rPr>
            </w:pPr>
            <w:r>
              <w:rPr>
                <w:sz w:val="24"/>
                <w:szCs w:val="24"/>
              </w:rPr>
              <w:t>12K</w:t>
            </w:r>
          </w:p>
        </w:tc>
      </w:tr>
    </w:tbl>
    <w:p w:rsidR="00C87B91" w:rsidRDefault="00C87B91" w:rsidP="00C87B91">
      <w:pPr>
        <w:rPr>
          <w:szCs w:val="28"/>
        </w:rPr>
      </w:pPr>
      <w:r w:rsidRPr="00C87B91">
        <w:rPr>
          <w:szCs w:val="28"/>
          <w:vertAlign w:val="superscript"/>
        </w:rPr>
        <w:t>1)</w:t>
      </w:r>
      <w:r w:rsidRPr="00C87B91">
        <w:rPr>
          <w:szCs w:val="28"/>
        </w:rPr>
        <w:t xml:space="preserve">Niedostępne w wersjach 128K. </w:t>
      </w:r>
    </w:p>
    <w:p w:rsidR="00C87B91" w:rsidRDefault="00C87B91" w:rsidP="00C87B91">
      <w:pPr>
        <w:jc w:val="both"/>
        <w:rPr>
          <w:sz w:val="28"/>
          <w:szCs w:val="28"/>
        </w:rPr>
      </w:pPr>
      <w:r w:rsidRPr="00C87B91">
        <w:rPr>
          <w:sz w:val="24"/>
          <w:szCs w:val="28"/>
        </w:rPr>
        <w:t xml:space="preserve">Bank 0 jest przeznaczony dla pamięci programu. Sektory B0F0-B0F3 mogą być używane jako sektory rozruchowe; mogą być chronione przed zapisem przed niechcianymi operacjami zapisu. Ochrona jest pomijana, gdy urządzenie uruchamia się w trybie </w:t>
      </w:r>
      <w:proofErr w:type="spellStart"/>
      <w:r w:rsidRPr="00C87B91">
        <w:rPr>
          <w:sz w:val="24"/>
          <w:szCs w:val="28"/>
        </w:rPr>
        <w:t>SystemMemory</w:t>
      </w:r>
      <w:proofErr w:type="spellEnd"/>
      <w:r w:rsidRPr="00C87B91">
        <w:rPr>
          <w:sz w:val="24"/>
          <w:szCs w:val="28"/>
        </w:rPr>
        <w:t xml:space="preserve"> </w:t>
      </w:r>
      <w:proofErr w:type="spellStart"/>
      <w:r w:rsidRPr="00C87B91">
        <w:rPr>
          <w:sz w:val="24"/>
          <w:szCs w:val="28"/>
        </w:rPr>
        <w:t>Boot</w:t>
      </w:r>
      <w:proofErr w:type="spellEnd"/>
      <w:r w:rsidRPr="00C87B91">
        <w:rPr>
          <w:sz w:val="24"/>
          <w:szCs w:val="28"/>
        </w:rPr>
        <w:t xml:space="preserve">. Zobacz sekcję 2.1.5. </w:t>
      </w:r>
    </w:p>
    <w:p w:rsidR="00C87B91" w:rsidRDefault="00C87B91" w:rsidP="00C87B91">
      <w:pPr>
        <w:jc w:val="both"/>
        <w:rPr>
          <w:sz w:val="24"/>
          <w:szCs w:val="28"/>
        </w:rPr>
      </w:pPr>
      <w:proofErr w:type="spellStart"/>
      <w:r w:rsidRPr="00C87B91">
        <w:rPr>
          <w:sz w:val="24"/>
          <w:szCs w:val="28"/>
        </w:rPr>
        <w:t>SystemMemory</w:t>
      </w:r>
      <w:proofErr w:type="spellEnd"/>
      <w:r w:rsidRPr="00C87B91">
        <w:rPr>
          <w:sz w:val="24"/>
          <w:szCs w:val="28"/>
        </w:rPr>
        <w:t xml:space="preserve"> to zarezerwowany obszar banku 0 firmy </w:t>
      </w:r>
      <w:proofErr w:type="spellStart"/>
      <w:r w:rsidRPr="00C87B91">
        <w:rPr>
          <w:sz w:val="24"/>
          <w:szCs w:val="28"/>
        </w:rPr>
        <w:t>STMicroelectronics</w:t>
      </w:r>
      <w:proofErr w:type="spellEnd"/>
      <w:r w:rsidRPr="00C87B91">
        <w:rPr>
          <w:sz w:val="24"/>
          <w:szCs w:val="28"/>
        </w:rPr>
        <w:t xml:space="preserve">, niebędący częścią pamięci </w:t>
      </w:r>
      <w:proofErr w:type="spellStart"/>
      <w:r w:rsidRPr="00C87B91">
        <w:rPr>
          <w:sz w:val="24"/>
          <w:szCs w:val="28"/>
        </w:rPr>
        <w:t>flash</w:t>
      </w:r>
      <w:proofErr w:type="spellEnd"/>
      <w:r w:rsidRPr="00C87B91">
        <w:rPr>
          <w:sz w:val="24"/>
          <w:szCs w:val="28"/>
        </w:rPr>
        <w:t xml:space="preserve"> użytkownika. Zawiera zaprogramowany fabrycznie kod, zabezpieczony przed niepożądanymi operacjami zapisu/kasowania. Nie jest dostępny do odczytu/zapisu. </w:t>
      </w:r>
    </w:p>
    <w:p w:rsidR="00C87B91" w:rsidRDefault="00C87B91" w:rsidP="00C87B91">
      <w:pPr>
        <w:jc w:val="both"/>
        <w:rPr>
          <w:sz w:val="24"/>
          <w:szCs w:val="28"/>
        </w:rPr>
      </w:pPr>
      <w:r w:rsidRPr="00C87B91">
        <w:rPr>
          <w:sz w:val="24"/>
          <w:szCs w:val="28"/>
        </w:rPr>
        <w:t xml:space="preserve">Bank 1 zawiera 16 KB pamięci danych: jest podzielony na 2 sektory (po 8 KB każdy). W tym obszarze można programować dane aplikacji. </w:t>
      </w:r>
    </w:p>
    <w:p w:rsidR="00C87B91" w:rsidRDefault="00C87B91" w:rsidP="00C87B91">
      <w:pPr>
        <w:jc w:val="both"/>
        <w:rPr>
          <w:sz w:val="24"/>
          <w:szCs w:val="28"/>
        </w:rPr>
      </w:pPr>
      <w:r w:rsidRPr="00C87B91">
        <w:rPr>
          <w:sz w:val="24"/>
          <w:szCs w:val="28"/>
        </w:rPr>
        <w:lastRenderedPageBreak/>
        <w:t xml:space="preserve">Bank 0 i Bank 1 można programować niezależnie, tzn. można odczytywać dane z jednego banku i zapisywać je w drugim. </w:t>
      </w:r>
    </w:p>
    <w:p w:rsidR="00C87B91" w:rsidRDefault="00C87B91" w:rsidP="00C87B91">
      <w:pPr>
        <w:jc w:val="both"/>
        <w:rPr>
          <w:sz w:val="28"/>
          <w:szCs w:val="28"/>
        </w:rPr>
      </w:pPr>
      <w:r w:rsidRPr="00C87B91">
        <w:rPr>
          <w:sz w:val="24"/>
          <w:szCs w:val="28"/>
        </w:rPr>
        <w:t xml:space="preserve">Pamięć </w:t>
      </w:r>
      <w:proofErr w:type="spellStart"/>
      <w:r w:rsidRPr="00C87B91">
        <w:rPr>
          <w:sz w:val="24"/>
          <w:szCs w:val="28"/>
        </w:rPr>
        <w:t>flash</w:t>
      </w:r>
      <w:proofErr w:type="spellEnd"/>
      <w:r w:rsidRPr="00C87B91">
        <w:rPr>
          <w:sz w:val="24"/>
          <w:szCs w:val="28"/>
        </w:rPr>
        <w:t xml:space="preserve"> można zabezpieczyć przed różnymi typami niechcianego dostępu (odczyt/zapis/kasowanie). </w:t>
      </w:r>
    </w:p>
    <w:p w:rsidR="00C87B91" w:rsidRDefault="00C87B91" w:rsidP="00C87B91">
      <w:pPr>
        <w:jc w:val="both"/>
        <w:rPr>
          <w:sz w:val="24"/>
          <w:szCs w:val="28"/>
        </w:rPr>
      </w:pPr>
      <w:r w:rsidRPr="00C87B91">
        <w:rPr>
          <w:sz w:val="24"/>
          <w:szCs w:val="28"/>
        </w:rPr>
        <w:t>Możesz programować pamięć Flash za pomocą programowania In-</w:t>
      </w:r>
      <w:proofErr w:type="spellStart"/>
      <w:r w:rsidRPr="00C87B91">
        <w:rPr>
          <w:sz w:val="24"/>
          <w:szCs w:val="28"/>
        </w:rPr>
        <w:t>Circuit</w:t>
      </w:r>
      <w:proofErr w:type="spellEnd"/>
      <w:r w:rsidRPr="00C87B91">
        <w:rPr>
          <w:sz w:val="24"/>
          <w:szCs w:val="28"/>
        </w:rPr>
        <w:t xml:space="preserve"> i programowania In-Application. Zapoznaj się z podręcznikiem STR7 Flash Programming Reference Manual. </w:t>
      </w:r>
    </w:p>
    <w:p w:rsidR="00C87B91" w:rsidRDefault="00C87B91" w:rsidP="00C87B91">
      <w:pPr>
        <w:jc w:val="both"/>
        <w:rPr>
          <w:b/>
          <w:sz w:val="24"/>
          <w:szCs w:val="28"/>
        </w:rPr>
      </w:pPr>
    </w:p>
    <w:p w:rsidR="00C87B91" w:rsidRDefault="00C87B91" w:rsidP="00C87B91">
      <w:pPr>
        <w:jc w:val="both"/>
        <w:rPr>
          <w:b/>
          <w:sz w:val="28"/>
          <w:szCs w:val="28"/>
        </w:rPr>
      </w:pPr>
      <w:r w:rsidRPr="00C87B91">
        <w:rPr>
          <w:b/>
          <w:sz w:val="24"/>
          <w:szCs w:val="28"/>
        </w:rPr>
        <w:t xml:space="preserve">2.1.7.1 Tryby błysku i niskiego poboru mocy </w:t>
      </w:r>
    </w:p>
    <w:p w:rsidR="00C87B91" w:rsidRDefault="00C87B91" w:rsidP="00C87B91">
      <w:pPr>
        <w:jc w:val="both"/>
        <w:rPr>
          <w:sz w:val="28"/>
          <w:szCs w:val="28"/>
        </w:rPr>
      </w:pPr>
      <w:r w:rsidRPr="00C87B91">
        <w:rPr>
          <w:sz w:val="24"/>
          <w:szCs w:val="28"/>
        </w:rPr>
        <w:t xml:space="preserve">Tryb </w:t>
      </w:r>
      <w:proofErr w:type="spellStart"/>
      <w:r w:rsidRPr="00C87B91">
        <w:rPr>
          <w:sz w:val="24"/>
          <w:szCs w:val="28"/>
        </w:rPr>
        <w:t>Burst</w:t>
      </w:r>
      <w:proofErr w:type="spellEnd"/>
      <w:r w:rsidRPr="00C87B91">
        <w:rPr>
          <w:sz w:val="24"/>
          <w:szCs w:val="28"/>
        </w:rPr>
        <w:t xml:space="preserve"> można włączyć lub wyłączyć za pomocą bitu FLASHLP w rejestrze PCU_PWRCR. </w:t>
      </w:r>
    </w:p>
    <w:p w:rsidR="00C87B91" w:rsidRDefault="00C87B91" w:rsidP="00C87B91">
      <w:pPr>
        <w:jc w:val="both"/>
        <w:rPr>
          <w:sz w:val="24"/>
          <w:szCs w:val="28"/>
        </w:rPr>
      </w:pPr>
      <w:r w:rsidRPr="00C87B91">
        <w:rPr>
          <w:sz w:val="24"/>
          <w:szCs w:val="28"/>
        </w:rPr>
        <w:t xml:space="preserve">W trybie </w:t>
      </w:r>
      <w:proofErr w:type="spellStart"/>
      <w:r w:rsidRPr="00C87B91">
        <w:rPr>
          <w:sz w:val="24"/>
          <w:szCs w:val="28"/>
        </w:rPr>
        <w:t>Burst</w:t>
      </w:r>
      <w:proofErr w:type="spellEnd"/>
      <w:r w:rsidRPr="00C87B91">
        <w:rPr>
          <w:sz w:val="24"/>
          <w:szCs w:val="28"/>
        </w:rPr>
        <w:t xml:space="preserve"> sekwencyjne dostępy są wykonywane z zerowymi stanami oczekiwania przy prędkościach do maksymalnej częstotliwości urządzenia. Niesekwencyjne dostępy są wykonywane z 1 stanem oczekiwania.</w:t>
      </w:r>
    </w:p>
    <w:p w:rsidR="00C87B91" w:rsidRDefault="00C87B91" w:rsidP="00C87B91">
      <w:pPr>
        <w:jc w:val="both"/>
        <w:rPr>
          <w:sz w:val="24"/>
          <w:szCs w:val="28"/>
        </w:rPr>
      </w:pPr>
      <w:r w:rsidRPr="00C87B91">
        <w:rPr>
          <w:sz w:val="24"/>
          <w:szCs w:val="28"/>
        </w:rPr>
        <w:t xml:space="preserve">Po wyłączeniu trybu </w:t>
      </w:r>
      <w:proofErr w:type="spellStart"/>
      <w:r w:rsidRPr="00C87B91">
        <w:rPr>
          <w:sz w:val="24"/>
          <w:szCs w:val="28"/>
        </w:rPr>
        <w:t>Burst</w:t>
      </w:r>
      <w:proofErr w:type="spellEnd"/>
      <w:r w:rsidRPr="00C87B91">
        <w:rPr>
          <w:sz w:val="24"/>
          <w:szCs w:val="28"/>
        </w:rPr>
        <w:t xml:space="preserve"> pamięć Flash pracuje w trybie niskiego poboru mocy (LP), a wszystkie operacje dostępu są wykonywane z prędkością do 33 MHz bez stanów oczekiwania. </w:t>
      </w:r>
    </w:p>
    <w:p w:rsidR="00C87B91" w:rsidRDefault="00C87B91" w:rsidP="00C87B91">
      <w:pPr>
        <w:jc w:val="both"/>
        <w:rPr>
          <w:b/>
          <w:sz w:val="28"/>
          <w:szCs w:val="28"/>
        </w:rPr>
      </w:pPr>
      <w:r w:rsidRPr="00C87B91">
        <w:rPr>
          <w:b/>
          <w:sz w:val="24"/>
          <w:szCs w:val="28"/>
        </w:rPr>
        <w:t xml:space="preserve">2.1.7.2 Tryb wyłączania zasilania Flash </w:t>
      </w:r>
    </w:p>
    <w:p w:rsidR="00C87B91" w:rsidRDefault="00C87B91" w:rsidP="00C87B91">
      <w:pPr>
        <w:jc w:val="both"/>
        <w:rPr>
          <w:sz w:val="24"/>
          <w:szCs w:val="28"/>
        </w:rPr>
      </w:pPr>
      <w:r w:rsidRPr="00C87B91">
        <w:rPr>
          <w:sz w:val="24"/>
          <w:szCs w:val="28"/>
        </w:rPr>
        <w:t>W zależności od wymagań aplikacji możesz opcjonalnie wyłączyć Flash w trybie Stop (patrz sekcja 3.6.4). W przeciwnym razie, w trybie Stop, Flash automatycznie zmniejsza zużycie energii i można go odczytać natychmiast po wybudzeniu.</w:t>
      </w:r>
    </w:p>
    <w:p w:rsidR="00C87B91" w:rsidRDefault="00C87B91" w:rsidP="00C87B91">
      <w:pPr>
        <w:jc w:val="both"/>
        <w:rPr>
          <w:sz w:val="24"/>
          <w:szCs w:val="28"/>
        </w:rPr>
      </w:pPr>
      <w:r w:rsidRPr="00C87B91">
        <w:rPr>
          <w:sz w:val="24"/>
          <w:szCs w:val="28"/>
        </w:rPr>
        <w:t>Jeśli potrzebujesz jeszcze niższego zużycia energii, możesz przełączyć Flash w tryb Power-Down. Możesz to zrobić, konfigurując bit PWD w rejestrze FLASH_CR0. Zużycie jest drastycznie zmniejszone, ale po wybudzeniu z trybu Stop automatycznie wstawiane jest opóźnienie (</w:t>
      </w:r>
      <w:proofErr w:type="spellStart"/>
      <w:r w:rsidRPr="00C87B91">
        <w:rPr>
          <w:sz w:val="24"/>
          <w:szCs w:val="28"/>
        </w:rPr>
        <w:t>tPD</w:t>
      </w:r>
      <w:proofErr w:type="spellEnd"/>
      <w:r w:rsidRPr="00C87B91">
        <w:rPr>
          <w:sz w:val="24"/>
          <w:szCs w:val="28"/>
        </w:rPr>
        <w:t>=20μs), aby zapewnić działanie Flash przed ponownym uruchomieniem CPU.</w:t>
      </w:r>
    </w:p>
    <w:p w:rsidR="00C87B91" w:rsidRDefault="00C87B91" w:rsidP="00C87B91">
      <w:pPr>
        <w:jc w:val="both"/>
        <w:rPr>
          <w:sz w:val="24"/>
          <w:szCs w:val="28"/>
        </w:rPr>
      </w:pPr>
    </w:p>
    <w:p w:rsidR="00C87B91" w:rsidRDefault="00C87B91" w:rsidP="00C87B91">
      <w:pPr>
        <w:jc w:val="both"/>
        <w:rPr>
          <w:b/>
          <w:sz w:val="24"/>
          <w:szCs w:val="28"/>
        </w:rPr>
      </w:pPr>
      <w:r w:rsidRPr="00C87B91">
        <w:rPr>
          <w:b/>
          <w:sz w:val="24"/>
          <w:szCs w:val="28"/>
        </w:rPr>
        <w:t xml:space="preserve">2.1.8 Pamięć zewnętrzna </w:t>
      </w:r>
    </w:p>
    <w:p w:rsidR="00C87B91" w:rsidRDefault="00C87B91" w:rsidP="00C87B91">
      <w:pPr>
        <w:jc w:val="both"/>
        <w:rPr>
          <w:sz w:val="28"/>
          <w:szCs w:val="28"/>
        </w:rPr>
      </w:pPr>
      <w:r w:rsidRPr="00C87B91">
        <w:rPr>
          <w:sz w:val="24"/>
          <w:szCs w:val="28"/>
        </w:rPr>
        <w:t xml:space="preserve">Interfejs pamięci zewnętrznej może służyć do łączenia zewnętrznych komponentów pamięci, takich jak ROM, FLASH, SRAM lub zewnętrznych urządzeń peryferyjnych. </w:t>
      </w:r>
    </w:p>
    <w:p w:rsidR="00C87B91" w:rsidRDefault="00C87B91" w:rsidP="00C87B91">
      <w:pPr>
        <w:jc w:val="both"/>
        <w:rPr>
          <w:sz w:val="24"/>
          <w:szCs w:val="28"/>
        </w:rPr>
      </w:pPr>
      <w:r w:rsidRPr="00C87B91">
        <w:rPr>
          <w:sz w:val="24"/>
          <w:szCs w:val="28"/>
        </w:rPr>
        <w:t>Przestrzeń pamięci zewnętrznej jest podzielona na 4 banki, EMI[3:0], na podstawie dekodowania A[28:27]. Każdy bank może adresować do 16 MB pamięci zewnętrznej. Adresowanie jednego z tych banków aktywuje powiązane wyjście Chip Select CSN[3:0]. A[23:0] są dostępne zewnętrznie, tak samo jak sygnały sterujące WEN[1:0] (</w:t>
      </w:r>
      <w:proofErr w:type="spellStart"/>
      <w:r w:rsidRPr="00C87B91">
        <w:rPr>
          <w:sz w:val="24"/>
          <w:szCs w:val="28"/>
        </w:rPr>
        <w:t>Byte</w:t>
      </w:r>
      <w:proofErr w:type="spellEnd"/>
      <w:r w:rsidRPr="00C87B91">
        <w:rPr>
          <w:sz w:val="24"/>
          <w:szCs w:val="28"/>
        </w:rPr>
        <w:t xml:space="preserve"> Write </w:t>
      </w:r>
      <w:proofErr w:type="spellStart"/>
      <w:r w:rsidRPr="00C87B91">
        <w:rPr>
          <w:sz w:val="24"/>
          <w:szCs w:val="28"/>
        </w:rPr>
        <w:t>Enable</w:t>
      </w:r>
      <w:proofErr w:type="spellEnd"/>
      <w:r w:rsidRPr="00C87B91">
        <w:rPr>
          <w:sz w:val="24"/>
          <w:szCs w:val="28"/>
        </w:rPr>
        <w:t xml:space="preserve">) i RDN (Read </w:t>
      </w:r>
      <w:proofErr w:type="spellStart"/>
      <w:r w:rsidRPr="00C87B91">
        <w:rPr>
          <w:sz w:val="24"/>
          <w:szCs w:val="28"/>
        </w:rPr>
        <w:t>Enable</w:t>
      </w:r>
      <w:proofErr w:type="spellEnd"/>
      <w:r w:rsidRPr="00C87B91">
        <w:rPr>
          <w:sz w:val="24"/>
          <w:szCs w:val="28"/>
        </w:rPr>
        <w:t xml:space="preserve">). </w:t>
      </w:r>
    </w:p>
    <w:p w:rsidR="00A923CC" w:rsidRDefault="00C87B91" w:rsidP="00C87B91">
      <w:pPr>
        <w:jc w:val="both"/>
        <w:rPr>
          <w:sz w:val="24"/>
          <w:szCs w:val="28"/>
        </w:rPr>
      </w:pPr>
      <w:r w:rsidRPr="00C87B91">
        <w:rPr>
          <w:sz w:val="24"/>
          <w:szCs w:val="28"/>
        </w:rPr>
        <w:t>Czas potrzebny do prawidłowego przesłania danych z/do zewnętrznych banków pamięci jest kontrolowany przez programowanie rejestrów sterujących dla każdego banku, co określa liczbę stanów oczekiwania używanych do uzyskania do niego dostępu. Czas dostępu zależy również od wybranej szerokości magistrali zewnętrznej. Każdy rejestr zawiera również bit flagi, który wskazuje, czy dany bank pamięci jest dostępny, czy nie.</w:t>
      </w:r>
    </w:p>
    <w:p w:rsidR="00A923CC" w:rsidRDefault="00A923CC">
      <w:pPr>
        <w:rPr>
          <w:b/>
          <w:sz w:val="24"/>
          <w:szCs w:val="28"/>
        </w:rPr>
      </w:pPr>
      <w:r>
        <w:rPr>
          <w:b/>
          <w:sz w:val="24"/>
          <w:szCs w:val="28"/>
        </w:rPr>
        <w:br w:type="page"/>
      </w:r>
    </w:p>
    <w:p w:rsidR="00A923CC" w:rsidRDefault="00A923CC" w:rsidP="00C87B91">
      <w:pPr>
        <w:jc w:val="both"/>
        <w:rPr>
          <w:b/>
          <w:sz w:val="24"/>
          <w:szCs w:val="28"/>
        </w:rPr>
      </w:pPr>
      <w:r w:rsidRPr="00A923CC">
        <w:rPr>
          <w:b/>
          <w:sz w:val="24"/>
          <w:szCs w:val="28"/>
        </w:rPr>
        <w:lastRenderedPageBreak/>
        <w:t>Rysunek 2. Mapa pamięci zewnętrznej</w:t>
      </w:r>
      <w:r w:rsidR="00C87B91" w:rsidRPr="00A923CC">
        <w:rPr>
          <w:b/>
          <w:sz w:val="24"/>
          <w:szCs w:val="28"/>
        </w:rPr>
        <w:t xml:space="preserve"> </w:t>
      </w:r>
    </w:p>
    <w:p w:rsidR="00EF66D5" w:rsidRDefault="00A923CC" w:rsidP="00A923CC">
      <w:pPr>
        <w:jc w:val="center"/>
        <w:rPr>
          <w:b/>
          <w:sz w:val="28"/>
          <w:szCs w:val="28"/>
        </w:rPr>
      </w:pPr>
      <w:r w:rsidRPr="00A923CC">
        <w:rPr>
          <w:b/>
          <w:noProof/>
          <w:sz w:val="28"/>
          <w:szCs w:val="28"/>
          <w:lang w:eastAsia="pl-PL"/>
        </w:rPr>
        <w:drawing>
          <wp:inline distT="0" distB="0" distL="0" distR="0">
            <wp:extent cx="8153245" cy="6574745"/>
            <wp:effectExtent l="8255" t="0" r="8890" b="889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rot="16200000">
                      <a:off x="0" y="0"/>
                      <a:ext cx="8161729" cy="6581587"/>
                    </a:xfrm>
                    <a:prstGeom prst="rect">
                      <a:avLst/>
                    </a:prstGeom>
                    <a:noFill/>
                    <a:ln>
                      <a:noFill/>
                    </a:ln>
                  </pic:spPr>
                </pic:pic>
              </a:graphicData>
            </a:graphic>
          </wp:inline>
        </w:drawing>
      </w:r>
    </w:p>
    <w:p w:rsidR="00EF66D5" w:rsidRDefault="00EF66D5">
      <w:pPr>
        <w:rPr>
          <w:rFonts w:cstheme="minorHAnsi"/>
          <w:b/>
          <w:bCs/>
          <w:sz w:val="24"/>
          <w:szCs w:val="25"/>
        </w:rPr>
      </w:pPr>
      <w:r>
        <w:rPr>
          <w:rFonts w:cstheme="minorHAnsi"/>
          <w:b/>
          <w:bCs/>
          <w:sz w:val="24"/>
          <w:szCs w:val="25"/>
        </w:rPr>
        <w:br w:type="page"/>
      </w:r>
    </w:p>
    <w:p w:rsidR="00EF66D5" w:rsidRDefault="00EF66D5" w:rsidP="00EF66D5">
      <w:pPr>
        <w:rPr>
          <w:rFonts w:cstheme="minorHAnsi"/>
          <w:b/>
          <w:bCs/>
          <w:sz w:val="24"/>
          <w:szCs w:val="25"/>
        </w:rPr>
      </w:pPr>
      <w:r w:rsidRPr="00EF66D5">
        <w:rPr>
          <w:rFonts w:cstheme="minorHAnsi"/>
          <w:b/>
          <w:bCs/>
          <w:sz w:val="24"/>
          <w:szCs w:val="25"/>
        </w:rPr>
        <w:lastRenderedPageBreak/>
        <w:t xml:space="preserve">2.2 Konfiguracja rozruchu </w:t>
      </w:r>
    </w:p>
    <w:p w:rsidR="0054259E" w:rsidRDefault="00EF66D5" w:rsidP="00EF66D5">
      <w:pPr>
        <w:rPr>
          <w:rFonts w:cstheme="minorHAnsi"/>
          <w:sz w:val="28"/>
          <w:szCs w:val="28"/>
        </w:rPr>
      </w:pPr>
      <w:r w:rsidRPr="00EF66D5">
        <w:rPr>
          <w:rFonts w:cstheme="minorHAnsi"/>
          <w:sz w:val="24"/>
          <w:szCs w:val="28"/>
        </w:rPr>
        <w:t xml:space="preserve">W STR71x dostępne są cztery tryby rozruchu, które można włączyć za pomocą trzech </w:t>
      </w:r>
      <w:proofErr w:type="spellStart"/>
      <w:r w:rsidRPr="00EF66D5">
        <w:rPr>
          <w:rFonts w:cstheme="minorHAnsi"/>
          <w:sz w:val="24"/>
          <w:szCs w:val="28"/>
        </w:rPr>
        <w:t>pinów</w:t>
      </w:r>
      <w:proofErr w:type="spellEnd"/>
      <w:r w:rsidRPr="00EF66D5">
        <w:rPr>
          <w:rFonts w:cstheme="minorHAnsi"/>
          <w:sz w:val="24"/>
          <w:szCs w:val="28"/>
        </w:rPr>
        <w:t xml:space="preserve"> wejściowych. </w:t>
      </w:r>
    </w:p>
    <w:p w:rsidR="00FC40A7" w:rsidRDefault="0054259E" w:rsidP="00EF66D5">
      <w:pPr>
        <w:rPr>
          <w:rFonts w:cstheme="minorHAnsi"/>
          <w:sz w:val="28"/>
          <w:szCs w:val="28"/>
        </w:rPr>
      </w:pPr>
      <w:r w:rsidRPr="00FC40A7">
        <w:rPr>
          <w:rFonts w:cstheme="minorHAnsi"/>
          <w:sz w:val="24"/>
          <w:szCs w:val="28"/>
        </w:rPr>
        <w:t xml:space="preserve">BOOTEN to dedykowany pin. Normalnie musi być podłączony do masy przez rezystor 10K. Gdy BOOTEN = 0, urządzenie jest w trybie rozruchu USER, piny BOOT[1:0] nie są używane i mogą mieć dowolną wartość. </w:t>
      </w:r>
    </w:p>
    <w:p w:rsidR="00FC40A7" w:rsidRDefault="00FC40A7" w:rsidP="00EF66D5">
      <w:pPr>
        <w:rPr>
          <w:rFonts w:cstheme="minorHAnsi"/>
          <w:sz w:val="24"/>
          <w:szCs w:val="28"/>
        </w:rPr>
      </w:pPr>
      <w:r w:rsidRPr="00FC40A7">
        <w:rPr>
          <w:rFonts w:cstheme="minorHAnsi"/>
          <w:sz w:val="24"/>
          <w:szCs w:val="28"/>
        </w:rPr>
        <w:t xml:space="preserve">Gdy BOOTEN = 1, piny BOOT[1:0] są blokowane przy drugim narastającym zboczu CK po zwolnieniu zewnętrznego </w:t>
      </w:r>
      <w:proofErr w:type="spellStart"/>
      <w:r w:rsidRPr="00FC40A7">
        <w:rPr>
          <w:rFonts w:cstheme="minorHAnsi"/>
          <w:sz w:val="24"/>
          <w:szCs w:val="28"/>
        </w:rPr>
        <w:t>pinu</w:t>
      </w:r>
      <w:proofErr w:type="spellEnd"/>
      <w:r w:rsidRPr="00FC40A7">
        <w:rPr>
          <w:rFonts w:cstheme="minorHAnsi"/>
          <w:sz w:val="24"/>
          <w:szCs w:val="28"/>
        </w:rPr>
        <w:t xml:space="preserve"> </w:t>
      </w:r>
      <w:proofErr w:type="spellStart"/>
      <w:r w:rsidRPr="00FC40A7">
        <w:rPr>
          <w:rFonts w:cstheme="minorHAnsi"/>
          <w:sz w:val="24"/>
          <w:szCs w:val="28"/>
        </w:rPr>
        <w:t>RSTINn</w:t>
      </w:r>
      <w:proofErr w:type="spellEnd"/>
      <w:r w:rsidRPr="00FC40A7">
        <w:rPr>
          <w:rFonts w:cstheme="minorHAnsi"/>
          <w:sz w:val="24"/>
          <w:szCs w:val="28"/>
        </w:rPr>
        <w:t xml:space="preserve">. Ich wartość jest używana do konfiguracji trybu BOOT urządzenia, jak pokazano w Tabeli 5. </w:t>
      </w:r>
    </w:p>
    <w:p w:rsidR="00FC40A7" w:rsidRDefault="00FC40A7" w:rsidP="00EF66D5">
      <w:pPr>
        <w:rPr>
          <w:rFonts w:cstheme="minorHAnsi"/>
          <w:b/>
          <w:sz w:val="28"/>
          <w:szCs w:val="28"/>
        </w:rPr>
      </w:pPr>
      <w:r w:rsidRPr="00FC40A7">
        <w:rPr>
          <w:rFonts w:cstheme="minorHAnsi"/>
          <w:b/>
          <w:sz w:val="24"/>
          <w:szCs w:val="28"/>
        </w:rPr>
        <w:t xml:space="preserve">Tabela 5. Tryby rozruchu </w:t>
      </w:r>
    </w:p>
    <w:tbl>
      <w:tblPr>
        <w:tblStyle w:val="Tabela-Siatka"/>
        <w:tblW w:w="0" w:type="auto"/>
        <w:jc w:val="center"/>
        <w:tblLayout w:type="fixed"/>
        <w:tblLook w:val="04A0" w:firstRow="1" w:lastRow="0" w:firstColumn="1" w:lastColumn="0" w:noHBand="0" w:noVBand="1"/>
      </w:tblPr>
      <w:tblGrid>
        <w:gridCol w:w="846"/>
        <w:gridCol w:w="992"/>
        <w:gridCol w:w="1276"/>
        <w:gridCol w:w="1134"/>
        <w:gridCol w:w="3544"/>
        <w:gridCol w:w="2767"/>
      </w:tblGrid>
      <w:tr w:rsidR="00FC40A7" w:rsidRPr="00FC40A7" w:rsidTr="00FC40A7">
        <w:trPr>
          <w:jc w:val="center"/>
        </w:trPr>
        <w:tc>
          <w:tcPr>
            <w:tcW w:w="846" w:type="dxa"/>
            <w:vAlign w:val="center"/>
          </w:tcPr>
          <w:p w:rsidR="00FC40A7" w:rsidRPr="00FC40A7" w:rsidRDefault="00FC40A7" w:rsidP="00FC40A7">
            <w:pPr>
              <w:jc w:val="center"/>
              <w:rPr>
                <w:rFonts w:cstheme="minorHAnsi"/>
                <w:b/>
                <w:sz w:val="24"/>
                <w:szCs w:val="28"/>
              </w:rPr>
            </w:pPr>
            <w:r w:rsidRPr="00FC40A7">
              <w:rPr>
                <w:rFonts w:cstheme="minorHAnsi"/>
                <w:b/>
                <w:sz w:val="24"/>
                <w:szCs w:val="28"/>
              </w:rPr>
              <w:t>BOOTEN</w:t>
            </w:r>
          </w:p>
        </w:tc>
        <w:tc>
          <w:tcPr>
            <w:tcW w:w="992" w:type="dxa"/>
            <w:vAlign w:val="center"/>
          </w:tcPr>
          <w:p w:rsidR="00FC40A7" w:rsidRPr="00FC40A7" w:rsidRDefault="00FC40A7" w:rsidP="00FC40A7">
            <w:pPr>
              <w:jc w:val="center"/>
              <w:rPr>
                <w:rFonts w:cstheme="minorHAnsi"/>
                <w:b/>
                <w:sz w:val="24"/>
                <w:szCs w:val="28"/>
              </w:rPr>
            </w:pPr>
            <w:r w:rsidRPr="00FC40A7">
              <w:rPr>
                <w:rFonts w:cstheme="minorHAnsi"/>
                <w:b/>
                <w:sz w:val="24"/>
                <w:szCs w:val="28"/>
              </w:rPr>
              <w:t>BOOT1 (B1)</w:t>
            </w:r>
          </w:p>
        </w:tc>
        <w:tc>
          <w:tcPr>
            <w:tcW w:w="1276" w:type="dxa"/>
            <w:vAlign w:val="center"/>
          </w:tcPr>
          <w:p w:rsidR="00FC40A7" w:rsidRPr="00FC40A7" w:rsidRDefault="00FC40A7" w:rsidP="00FC40A7">
            <w:pPr>
              <w:jc w:val="center"/>
              <w:rPr>
                <w:rFonts w:cstheme="minorHAnsi"/>
                <w:b/>
                <w:sz w:val="24"/>
                <w:szCs w:val="28"/>
              </w:rPr>
            </w:pPr>
            <w:r w:rsidRPr="00FC40A7">
              <w:rPr>
                <w:rFonts w:cstheme="minorHAnsi"/>
                <w:b/>
                <w:sz w:val="24"/>
                <w:szCs w:val="28"/>
              </w:rPr>
              <w:t>BOOT0 (B0)</w:t>
            </w:r>
          </w:p>
        </w:tc>
        <w:tc>
          <w:tcPr>
            <w:tcW w:w="1134" w:type="dxa"/>
            <w:vAlign w:val="center"/>
          </w:tcPr>
          <w:p w:rsidR="00FC40A7" w:rsidRPr="00FC40A7" w:rsidRDefault="00FC40A7" w:rsidP="00FC40A7">
            <w:pPr>
              <w:jc w:val="center"/>
              <w:rPr>
                <w:rFonts w:cstheme="minorHAnsi"/>
                <w:b/>
                <w:sz w:val="24"/>
                <w:szCs w:val="28"/>
              </w:rPr>
            </w:pPr>
            <w:r w:rsidRPr="00FC40A7">
              <w:rPr>
                <w:rFonts w:cstheme="minorHAnsi"/>
                <w:b/>
                <w:sz w:val="24"/>
                <w:szCs w:val="28"/>
              </w:rPr>
              <w:t>Tryb</w:t>
            </w:r>
          </w:p>
        </w:tc>
        <w:tc>
          <w:tcPr>
            <w:tcW w:w="3544" w:type="dxa"/>
            <w:vAlign w:val="center"/>
          </w:tcPr>
          <w:p w:rsidR="00FC40A7" w:rsidRPr="00FC40A7" w:rsidRDefault="00FC40A7" w:rsidP="00FC40A7">
            <w:pPr>
              <w:jc w:val="center"/>
              <w:rPr>
                <w:rFonts w:cstheme="minorHAnsi"/>
                <w:b/>
                <w:sz w:val="24"/>
                <w:szCs w:val="28"/>
              </w:rPr>
            </w:pPr>
            <w:r w:rsidRPr="00FC40A7">
              <w:rPr>
                <w:rFonts w:cstheme="minorHAnsi"/>
                <w:b/>
                <w:sz w:val="24"/>
                <w:szCs w:val="28"/>
              </w:rPr>
              <w:t>Mapowanie pamięci rozruchowej</w:t>
            </w:r>
          </w:p>
        </w:tc>
        <w:tc>
          <w:tcPr>
            <w:tcW w:w="2767" w:type="dxa"/>
            <w:vAlign w:val="center"/>
          </w:tcPr>
          <w:p w:rsidR="00FC40A7" w:rsidRPr="00FC40A7" w:rsidRDefault="00FC40A7" w:rsidP="00FC40A7">
            <w:pPr>
              <w:jc w:val="center"/>
              <w:rPr>
                <w:rFonts w:cstheme="minorHAnsi"/>
                <w:b/>
                <w:sz w:val="24"/>
                <w:szCs w:val="28"/>
              </w:rPr>
            </w:pPr>
            <w:r w:rsidRPr="00FC40A7">
              <w:rPr>
                <w:rFonts w:cstheme="minorHAnsi"/>
                <w:b/>
                <w:sz w:val="24"/>
                <w:szCs w:val="28"/>
              </w:rPr>
              <w:t>Uwagi</w:t>
            </w:r>
          </w:p>
        </w:tc>
      </w:tr>
      <w:tr w:rsidR="00FC40A7" w:rsidRPr="00FC40A7" w:rsidTr="00FC40A7">
        <w:trPr>
          <w:jc w:val="center"/>
        </w:trPr>
        <w:tc>
          <w:tcPr>
            <w:tcW w:w="846" w:type="dxa"/>
            <w:vAlign w:val="center"/>
          </w:tcPr>
          <w:p w:rsidR="00FC40A7" w:rsidRPr="00FC40A7" w:rsidRDefault="00FC40A7" w:rsidP="00FC40A7">
            <w:pPr>
              <w:jc w:val="center"/>
              <w:rPr>
                <w:rFonts w:cstheme="minorHAnsi"/>
                <w:sz w:val="24"/>
                <w:szCs w:val="28"/>
              </w:rPr>
            </w:pPr>
            <w:r>
              <w:rPr>
                <w:rFonts w:cstheme="minorHAnsi"/>
                <w:sz w:val="24"/>
                <w:szCs w:val="28"/>
              </w:rPr>
              <w:t>0</w:t>
            </w:r>
          </w:p>
        </w:tc>
        <w:tc>
          <w:tcPr>
            <w:tcW w:w="992" w:type="dxa"/>
            <w:vAlign w:val="center"/>
          </w:tcPr>
          <w:p w:rsidR="00FC40A7" w:rsidRPr="00FC40A7" w:rsidRDefault="00FC40A7" w:rsidP="00FC40A7">
            <w:pPr>
              <w:jc w:val="center"/>
              <w:rPr>
                <w:rFonts w:cstheme="minorHAnsi"/>
                <w:sz w:val="24"/>
                <w:szCs w:val="28"/>
              </w:rPr>
            </w:pPr>
            <w:r>
              <w:rPr>
                <w:rFonts w:cstheme="minorHAnsi"/>
                <w:sz w:val="24"/>
                <w:szCs w:val="28"/>
              </w:rPr>
              <w:t>x</w:t>
            </w:r>
          </w:p>
        </w:tc>
        <w:tc>
          <w:tcPr>
            <w:tcW w:w="1276" w:type="dxa"/>
            <w:vAlign w:val="center"/>
          </w:tcPr>
          <w:p w:rsidR="00FC40A7" w:rsidRPr="00FC40A7" w:rsidRDefault="00FC40A7" w:rsidP="00FC40A7">
            <w:pPr>
              <w:jc w:val="center"/>
              <w:rPr>
                <w:rFonts w:cstheme="minorHAnsi"/>
                <w:sz w:val="24"/>
                <w:szCs w:val="28"/>
              </w:rPr>
            </w:pPr>
            <w:r>
              <w:rPr>
                <w:rFonts w:cstheme="minorHAnsi"/>
                <w:sz w:val="24"/>
                <w:szCs w:val="28"/>
              </w:rPr>
              <w:t>x</w:t>
            </w:r>
          </w:p>
        </w:tc>
        <w:tc>
          <w:tcPr>
            <w:tcW w:w="1134" w:type="dxa"/>
            <w:vMerge w:val="restart"/>
            <w:vAlign w:val="center"/>
          </w:tcPr>
          <w:p w:rsidR="00FC40A7" w:rsidRPr="00FC40A7" w:rsidRDefault="00FC40A7" w:rsidP="00FC40A7">
            <w:pPr>
              <w:jc w:val="center"/>
              <w:rPr>
                <w:rFonts w:cstheme="minorHAnsi"/>
                <w:sz w:val="24"/>
                <w:szCs w:val="28"/>
              </w:rPr>
            </w:pPr>
            <w:r>
              <w:rPr>
                <w:rFonts w:cstheme="minorHAnsi"/>
                <w:sz w:val="24"/>
                <w:szCs w:val="28"/>
              </w:rPr>
              <w:t>USER</w:t>
            </w:r>
          </w:p>
        </w:tc>
        <w:tc>
          <w:tcPr>
            <w:tcW w:w="3544" w:type="dxa"/>
            <w:vMerge w:val="restart"/>
            <w:vAlign w:val="center"/>
          </w:tcPr>
          <w:p w:rsidR="00FC40A7" w:rsidRPr="00FC40A7" w:rsidRDefault="00FC40A7" w:rsidP="00FC40A7">
            <w:pPr>
              <w:jc w:val="center"/>
              <w:rPr>
                <w:rFonts w:cstheme="minorHAnsi"/>
                <w:sz w:val="24"/>
                <w:szCs w:val="28"/>
              </w:rPr>
            </w:pPr>
            <w:r w:rsidRPr="00FC40A7">
              <w:rPr>
                <w:rFonts w:cstheme="minorHAnsi"/>
                <w:sz w:val="24"/>
                <w:szCs w:val="28"/>
              </w:rPr>
              <w:t xml:space="preserve">FLASH mapowany </w:t>
            </w:r>
            <w:r>
              <w:rPr>
                <w:rFonts w:cstheme="minorHAnsi"/>
                <w:sz w:val="24"/>
                <w:szCs w:val="28"/>
              </w:rPr>
              <w:t>w</w:t>
            </w:r>
            <w:r w:rsidRPr="00FC40A7">
              <w:rPr>
                <w:rFonts w:cstheme="minorHAnsi"/>
                <w:sz w:val="24"/>
                <w:szCs w:val="28"/>
              </w:rPr>
              <w:t xml:space="preserve"> 0h</w:t>
            </w:r>
          </w:p>
        </w:tc>
        <w:tc>
          <w:tcPr>
            <w:tcW w:w="2767" w:type="dxa"/>
            <w:vMerge w:val="restart"/>
            <w:vAlign w:val="center"/>
          </w:tcPr>
          <w:p w:rsidR="00FC40A7" w:rsidRPr="00FC40A7" w:rsidRDefault="00FC40A7" w:rsidP="00FC40A7">
            <w:pPr>
              <w:pStyle w:val="Akapitzlist"/>
              <w:numPr>
                <w:ilvl w:val="0"/>
                <w:numId w:val="5"/>
              </w:numPr>
              <w:rPr>
                <w:rFonts w:cstheme="minorHAnsi"/>
                <w:sz w:val="24"/>
                <w:szCs w:val="28"/>
              </w:rPr>
            </w:pPr>
            <w:r w:rsidRPr="00FC40A7">
              <w:rPr>
                <w:rFonts w:cstheme="minorHAnsi"/>
                <w:sz w:val="24"/>
                <w:szCs w:val="28"/>
              </w:rPr>
              <w:t xml:space="preserve">System wykonuje kod z </w:t>
            </w:r>
            <w:proofErr w:type="spellStart"/>
            <w:r w:rsidRPr="00FC40A7">
              <w:rPr>
                <w:rFonts w:cstheme="minorHAnsi"/>
                <w:sz w:val="24"/>
                <w:szCs w:val="28"/>
              </w:rPr>
              <w:t>Flasha</w:t>
            </w:r>
            <w:proofErr w:type="spellEnd"/>
          </w:p>
        </w:tc>
      </w:tr>
      <w:tr w:rsidR="00FC40A7" w:rsidRPr="00FC40A7" w:rsidTr="00FC40A7">
        <w:trPr>
          <w:jc w:val="center"/>
        </w:trPr>
        <w:tc>
          <w:tcPr>
            <w:tcW w:w="846" w:type="dxa"/>
            <w:vAlign w:val="center"/>
          </w:tcPr>
          <w:p w:rsidR="00FC40A7" w:rsidRPr="00FC40A7" w:rsidRDefault="00FC40A7" w:rsidP="00FC40A7">
            <w:pPr>
              <w:jc w:val="center"/>
              <w:rPr>
                <w:rFonts w:cstheme="minorHAnsi"/>
                <w:sz w:val="24"/>
                <w:szCs w:val="28"/>
              </w:rPr>
            </w:pPr>
            <w:r>
              <w:rPr>
                <w:rFonts w:cstheme="minorHAnsi"/>
                <w:sz w:val="24"/>
                <w:szCs w:val="28"/>
              </w:rPr>
              <w:t>1</w:t>
            </w:r>
          </w:p>
        </w:tc>
        <w:tc>
          <w:tcPr>
            <w:tcW w:w="992" w:type="dxa"/>
            <w:vAlign w:val="center"/>
          </w:tcPr>
          <w:p w:rsidR="00FC40A7" w:rsidRPr="00FC40A7" w:rsidRDefault="00FC40A7" w:rsidP="00FC40A7">
            <w:pPr>
              <w:jc w:val="center"/>
              <w:rPr>
                <w:rFonts w:cstheme="minorHAnsi"/>
                <w:sz w:val="24"/>
                <w:szCs w:val="28"/>
              </w:rPr>
            </w:pPr>
            <w:r>
              <w:rPr>
                <w:rFonts w:cstheme="minorHAnsi"/>
                <w:sz w:val="24"/>
                <w:szCs w:val="28"/>
              </w:rPr>
              <w:t>0</w:t>
            </w:r>
          </w:p>
        </w:tc>
        <w:tc>
          <w:tcPr>
            <w:tcW w:w="1276" w:type="dxa"/>
            <w:vAlign w:val="center"/>
          </w:tcPr>
          <w:p w:rsidR="00FC40A7" w:rsidRPr="00FC40A7" w:rsidRDefault="00FC40A7" w:rsidP="00FC40A7">
            <w:pPr>
              <w:jc w:val="center"/>
              <w:rPr>
                <w:rFonts w:cstheme="minorHAnsi"/>
                <w:sz w:val="24"/>
                <w:szCs w:val="28"/>
              </w:rPr>
            </w:pPr>
            <w:r>
              <w:rPr>
                <w:rFonts w:cstheme="minorHAnsi"/>
                <w:sz w:val="24"/>
                <w:szCs w:val="28"/>
              </w:rPr>
              <w:t>0</w:t>
            </w:r>
          </w:p>
        </w:tc>
        <w:tc>
          <w:tcPr>
            <w:tcW w:w="1134" w:type="dxa"/>
            <w:vMerge/>
            <w:vAlign w:val="center"/>
          </w:tcPr>
          <w:p w:rsidR="00FC40A7" w:rsidRPr="00FC40A7" w:rsidRDefault="00FC40A7" w:rsidP="00FC40A7">
            <w:pPr>
              <w:jc w:val="center"/>
              <w:rPr>
                <w:rFonts w:cstheme="minorHAnsi"/>
                <w:sz w:val="24"/>
                <w:szCs w:val="28"/>
              </w:rPr>
            </w:pPr>
          </w:p>
        </w:tc>
        <w:tc>
          <w:tcPr>
            <w:tcW w:w="3544" w:type="dxa"/>
            <w:vMerge/>
            <w:vAlign w:val="center"/>
          </w:tcPr>
          <w:p w:rsidR="00FC40A7" w:rsidRPr="00FC40A7" w:rsidRDefault="00FC40A7" w:rsidP="00FC40A7">
            <w:pPr>
              <w:jc w:val="center"/>
              <w:rPr>
                <w:rFonts w:cstheme="minorHAnsi"/>
                <w:sz w:val="24"/>
                <w:szCs w:val="28"/>
              </w:rPr>
            </w:pPr>
          </w:p>
        </w:tc>
        <w:tc>
          <w:tcPr>
            <w:tcW w:w="2767" w:type="dxa"/>
            <w:vMerge/>
            <w:vAlign w:val="center"/>
          </w:tcPr>
          <w:p w:rsidR="00FC40A7" w:rsidRPr="00FC40A7" w:rsidRDefault="00FC40A7" w:rsidP="00FC40A7">
            <w:pPr>
              <w:rPr>
                <w:rFonts w:cstheme="minorHAnsi"/>
                <w:sz w:val="24"/>
                <w:szCs w:val="28"/>
              </w:rPr>
            </w:pPr>
          </w:p>
        </w:tc>
      </w:tr>
      <w:tr w:rsidR="00FC40A7" w:rsidRPr="00FC40A7" w:rsidTr="00FC40A7">
        <w:trPr>
          <w:jc w:val="center"/>
        </w:trPr>
        <w:tc>
          <w:tcPr>
            <w:tcW w:w="846" w:type="dxa"/>
            <w:vAlign w:val="center"/>
          </w:tcPr>
          <w:p w:rsidR="00FC40A7" w:rsidRPr="00FC40A7" w:rsidRDefault="00FC40A7" w:rsidP="00FC40A7">
            <w:pPr>
              <w:jc w:val="center"/>
              <w:rPr>
                <w:rFonts w:cstheme="minorHAnsi"/>
                <w:sz w:val="24"/>
                <w:szCs w:val="28"/>
              </w:rPr>
            </w:pPr>
            <w:r>
              <w:rPr>
                <w:rFonts w:cstheme="minorHAnsi"/>
                <w:sz w:val="24"/>
                <w:szCs w:val="28"/>
              </w:rPr>
              <w:t>1</w:t>
            </w:r>
          </w:p>
        </w:tc>
        <w:tc>
          <w:tcPr>
            <w:tcW w:w="992" w:type="dxa"/>
            <w:vAlign w:val="center"/>
          </w:tcPr>
          <w:p w:rsidR="00FC40A7" w:rsidRPr="00FC40A7" w:rsidRDefault="00FC40A7" w:rsidP="00FC40A7">
            <w:pPr>
              <w:jc w:val="center"/>
              <w:rPr>
                <w:rFonts w:cstheme="minorHAnsi"/>
                <w:sz w:val="24"/>
                <w:szCs w:val="28"/>
              </w:rPr>
            </w:pPr>
            <w:r>
              <w:rPr>
                <w:rFonts w:cstheme="minorHAnsi"/>
                <w:sz w:val="24"/>
                <w:szCs w:val="28"/>
              </w:rPr>
              <w:t>0</w:t>
            </w:r>
          </w:p>
        </w:tc>
        <w:tc>
          <w:tcPr>
            <w:tcW w:w="1276" w:type="dxa"/>
            <w:vAlign w:val="center"/>
          </w:tcPr>
          <w:p w:rsidR="00FC40A7" w:rsidRPr="00FC40A7" w:rsidRDefault="00FC40A7" w:rsidP="00FC40A7">
            <w:pPr>
              <w:jc w:val="center"/>
              <w:rPr>
                <w:rFonts w:cstheme="minorHAnsi"/>
                <w:sz w:val="24"/>
                <w:szCs w:val="28"/>
              </w:rPr>
            </w:pPr>
            <w:r>
              <w:rPr>
                <w:rFonts w:cstheme="minorHAnsi"/>
                <w:sz w:val="24"/>
                <w:szCs w:val="28"/>
              </w:rPr>
              <w:t>1</w:t>
            </w:r>
          </w:p>
        </w:tc>
        <w:tc>
          <w:tcPr>
            <w:tcW w:w="1134" w:type="dxa"/>
            <w:vAlign w:val="center"/>
          </w:tcPr>
          <w:p w:rsidR="00FC40A7" w:rsidRPr="00FC40A7" w:rsidRDefault="00FC40A7" w:rsidP="00FC40A7">
            <w:pPr>
              <w:jc w:val="center"/>
              <w:rPr>
                <w:rFonts w:cstheme="minorHAnsi"/>
                <w:sz w:val="24"/>
                <w:szCs w:val="28"/>
              </w:rPr>
            </w:pPr>
            <w:r>
              <w:rPr>
                <w:rFonts w:cstheme="minorHAnsi"/>
                <w:sz w:val="24"/>
                <w:szCs w:val="28"/>
              </w:rPr>
              <w:t>System-Memory</w:t>
            </w:r>
          </w:p>
        </w:tc>
        <w:tc>
          <w:tcPr>
            <w:tcW w:w="3544" w:type="dxa"/>
            <w:vAlign w:val="center"/>
          </w:tcPr>
          <w:p w:rsidR="00FC40A7" w:rsidRPr="00FC40A7" w:rsidRDefault="00FC40A7" w:rsidP="00FC40A7">
            <w:pPr>
              <w:jc w:val="center"/>
              <w:rPr>
                <w:rFonts w:cstheme="minorHAnsi"/>
                <w:sz w:val="24"/>
                <w:szCs w:val="28"/>
              </w:rPr>
            </w:pPr>
            <w:proofErr w:type="spellStart"/>
            <w:r w:rsidRPr="00FC40A7">
              <w:rPr>
                <w:rFonts w:cstheme="minorHAnsi"/>
                <w:sz w:val="24"/>
                <w:szCs w:val="28"/>
              </w:rPr>
              <w:t>SystemMemory</w:t>
            </w:r>
            <w:proofErr w:type="spellEnd"/>
          </w:p>
          <w:p w:rsidR="00FC40A7" w:rsidRPr="00FC40A7" w:rsidRDefault="00FC40A7" w:rsidP="00FC40A7">
            <w:pPr>
              <w:jc w:val="center"/>
              <w:rPr>
                <w:rFonts w:cstheme="minorHAnsi"/>
                <w:sz w:val="24"/>
                <w:szCs w:val="28"/>
              </w:rPr>
            </w:pPr>
            <w:r>
              <w:rPr>
                <w:rFonts w:cstheme="minorHAnsi"/>
                <w:sz w:val="24"/>
                <w:szCs w:val="28"/>
              </w:rPr>
              <w:t>mapowany w</w:t>
            </w:r>
            <w:r w:rsidRPr="00FC40A7">
              <w:rPr>
                <w:rFonts w:cstheme="minorHAnsi"/>
                <w:sz w:val="24"/>
                <w:szCs w:val="28"/>
              </w:rPr>
              <w:t xml:space="preserve"> 0h</w:t>
            </w:r>
          </w:p>
        </w:tc>
        <w:tc>
          <w:tcPr>
            <w:tcW w:w="2767" w:type="dxa"/>
            <w:vAlign w:val="center"/>
          </w:tcPr>
          <w:p w:rsidR="00FC40A7" w:rsidRPr="00FC40A7" w:rsidRDefault="00FC40A7" w:rsidP="00FC40A7">
            <w:pPr>
              <w:pStyle w:val="Akapitzlist"/>
              <w:numPr>
                <w:ilvl w:val="0"/>
                <w:numId w:val="4"/>
              </w:numPr>
              <w:rPr>
                <w:rFonts w:cstheme="minorHAnsi"/>
                <w:sz w:val="24"/>
                <w:szCs w:val="28"/>
              </w:rPr>
            </w:pPr>
            <w:r w:rsidRPr="00FC40A7">
              <w:rPr>
                <w:rFonts w:cstheme="minorHAnsi"/>
                <w:sz w:val="24"/>
                <w:szCs w:val="28"/>
              </w:rPr>
              <w:t xml:space="preserve">System uruchamia fabrycznie zainstalowany program ładujący z </w:t>
            </w:r>
            <w:proofErr w:type="spellStart"/>
            <w:r w:rsidRPr="00FC40A7">
              <w:rPr>
                <w:rFonts w:cstheme="minorHAnsi"/>
                <w:sz w:val="24"/>
                <w:szCs w:val="28"/>
              </w:rPr>
              <w:t>SystemMemory</w:t>
            </w:r>
            <w:proofErr w:type="spellEnd"/>
            <w:r w:rsidRPr="00FC40A7">
              <w:rPr>
                <w:rFonts w:cstheme="minorHAnsi"/>
                <w:sz w:val="24"/>
                <w:szCs w:val="28"/>
              </w:rPr>
              <w:t xml:space="preserve"> (tryb zarezerwowany).</w:t>
            </w:r>
          </w:p>
          <w:p w:rsidR="00FC40A7" w:rsidRPr="00FC40A7" w:rsidRDefault="00FC40A7" w:rsidP="00FC40A7">
            <w:pPr>
              <w:pStyle w:val="Akapitzlist"/>
              <w:numPr>
                <w:ilvl w:val="0"/>
                <w:numId w:val="4"/>
              </w:numPr>
              <w:rPr>
                <w:rFonts w:cstheme="minorHAnsi"/>
                <w:sz w:val="24"/>
                <w:szCs w:val="28"/>
              </w:rPr>
            </w:pPr>
            <w:r w:rsidRPr="00FC40A7">
              <w:rPr>
                <w:rFonts w:cstheme="minorHAnsi"/>
                <w:sz w:val="24"/>
                <w:szCs w:val="28"/>
              </w:rPr>
              <w:t>Zegar ZAMRAŻONY</w:t>
            </w:r>
          </w:p>
        </w:tc>
      </w:tr>
      <w:tr w:rsidR="00FC40A7" w:rsidRPr="00FC40A7" w:rsidTr="00FC40A7">
        <w:trPr>
          <w:jc w:val="center"/>
        </w:trPr>
        <w:tc>
          <w:tcPr>
            <w:tcW w:w="846" w:type="dxa"/>
            <w:vAlign w:val="center"/>
          </w:tcPr>
          <w:p w:rsidR="00FC40A7" w:rsidRPr="00FC40A7" w:rsidRDefault="00FC40A7" w:rsidP="00FC40A7">
            <w:pPr>
              <w:jc w:val="center"/>
              <w:rPr>
                <w:rFonts w:cstheme="minorHAnsi"/>
                <w:sz w:val="24"/>
                <w:szCs w:val="28"/>
              </w:rPr>
            </w:pPr>
            <w:r>
              <w:rPr>
                <w:rFonts w:cstheme="minorHAnsi"/>
                <w:sz w:val="24"/>
                <w:szCs w:val="28"/>
              </w:rPr>
              <w:t>1</w:t>
            </w:r>
          </w:p>
        </w:tc>
        <w:tc>
          <w:tcPr>
            <w:tcW w:w="992" w:type="dxa"/>
            <w:vAlign w:val="center"/>
          </w:tcPr>
          <w:p w:rsidR="00FC40A7" w:rsidRPr="00FC40A7" w:rsidRDefault="00FC40A7" w:rsidP="00FC40A7">
            <w:pPr>
              <w:jc w:val="center"/>
              <w:rPr>
                <w:rFonts w:cstheme="minorHAnsi"/>
                <w:sz w:val="24"/>
                <w:szCs w:val="28"/>
              </w:rPr>
            </w:pPr>
            <w:r>
              <w:rPr>
                <w:rFonts w:cstheme="minorHAnsi"/>
                <w:sz w:val="24"/>
                <w:szCs w:val="28"/>
              </w:rPr>
              <w:t>1</w:t>
            </w:r>
          </w:p>
        </w:tc>
        <w:tc>
          <w:tcPr>
            <w:tcW w:w="1276" w:type="dxa"/>
            <w:vAlign w:val="center"/>
          </w:tcPr>
          <w:p w:rsidR="00FC40A7" w:rsidRPr="00FC40A7" w:rsidRDefault="00FC40A7" w:rsidP="00FC40A7">
            <w:pPr>
              <w:jc w:val="center"/>
              <w:rPr>
                <w:rFonts w:cstheme="minorHAnsi"/>
                <w:sz w:val="24"/>
                <w:szCs w:val="28"/>
              </w:rPr>
            </w:pPr>
            <w:r>
              <w:rPr>
                <w:rFonts w:cstheme="minorHAnsi"/>
                <w:sz w:val="24"/>
                <w:szCs w:val="28"/>
              </w:rPr>
              <w:t>0</w:t>
            </w:r>
          </w:p>
        </w:tc>
        <w:tc>
          <w:tcPr>
            <w:tcW w:w="1134" w:type="dxa"/>
            <w:vAlign w:val="center"/>
          </w:tcPr>
          <w:p w:rsidR="00FC40A7" w:rsidRPr="00FC40A7" w:rsidRDefault="00FC40A7" w:rsidP="00FC40A7">
            <w:pPr>
              <w:jc w:val="center"/>
              <w:rPr>
                <w:rFonts w:cstheme="minorHAnsi"/>
                <w:sz w:val="24"/>
                <w:szCs w:val="28"/>
              </w:rPr>
            </w:pPr>
            <w:r>
              <w:rPr>
                <w:rFonts w:cstheme="minorHAnsi"/>
                <w:sz w:val="24"/>
                <w:szCs w:val="28"/>
              </w:rPr>
              <w:t>RAM</w:t>
            </w:r>
          </w:p>
        </w:tc>
        <w:tc>
          <w:tcPr>
            <w:tcW w:w="3544" w:type="dxa"/>
            <w:vAlign w:val="center"/>
          </w:tcPr>
          <w:p w:rsidR="00FC40A7" w:rsidRPr="00FC40A7" w:rsidRDefault="00FC40A7" w:rsidP="00FC40A7">
            <w:pPr>
              <w:jc w:val="center"/>
              <w:rPr>
                <w:rFonts w:cstheme="minorHAnsi"/>
                <w:sz w:val="24"/>
                <w:szCs w:val="28"/>
              </w:rPr>
            </w:pPr>
            <w:r w:rsidRPr="00FC40A7">
              <w:rPr>
                <w:rFonts w:cstheme="minorHAnsi"/>
                <w:sz w:val="24"/>
                <w:szCs w:val="28"/>
              </w:rPr>
              <w:t>Pamięć RAM mapowana w 0h</w:t>
            </w:r>
          </w:p>
        </w:tc>
        <w:tc>
          <w:tcPr>
            <w:tcW w:w="2767" w:type="dxa"/>
            <w:vAlign w:val="center"/>
          </w:tcPr>
          <w:p w:rsidR="00FC40A7" w:rsidRDefault="00FC40A7" w:rsidP="00FC40A7">
            <w:pPr>
              <w:pStyle w:val="Akapitzlist"/>
              <w:numPr>
                <w:ilvl w:val="0"/>
                <w:numId w:val="6"/>
              </w:numPr>
              <w:rPr>
                <w:rFonts w:cstheme="minorHAnsi"/>
                <w:sz w:val="24"/>
                <w:szCs w:val="28"/>
              </w:rPr>
            </w:pPr>
            <w:r w:rsidRPr="00FC40A7">
              <w:rPr>
                <w:rFonts w:cstheme="minorHAnsi"/>
                <w:sz w:val="24"/>
                <w:szCs w:val="28"/>
              </w:rPr>
              <w:t>System wykonuje kod z wewnętrznej pamięci RAM</w:t>
            </w:r>
          </w:p>
          <w:p w:rsidR="00FC40A7" w:rsidRPr="00FC40A7" w:rsidRDefault="00FC40A7" w:rsidP="00FC40A7">
            <w:pPr>
              <w:pStyle w:val="Akapitzlist"/>
              <w:numPr>
                <w:ilvl w:val="0"/>
                <w:numId w:val="6"/>
              </w:numPr>
              <w:rPr>
                <w:rFonts w:cstheme="minorHAnsi"/>
                <w:sz w:val="24"/>
                <w:szCs w:val="28"/>
              </w:rPr>
            </w:pPr>
            <w:r w:rsidRPr="00FC40A7">
              <w:rPr>
                <w:rFonts w:cstheme="minorHAnsi"/>
                <w:sz w:val="24"/>
                <w:szCs w:val="28"/>
              </w:rPr>
              <w:t>Do rozwoju laboratorium.</w:t>
            </w:r>
          </w:p>
        </w:tc>
      </w:tr>
      <w:tr w:rsidR="00FC40A7" w:rsidRPr="00FC40A7" w:rsidTr="00FC40A7">
        <w:trPr>
          <w:jc w:val="center"/>
        </w:trPr>
        <w:tc>
          <w:tcPr>
            <w:tcW w:w="846" w:type="dxa"/>
            <w:vAlign w:val="center"/>
          </w:tcPr>
          <w:p w:rsidR="00FC40A7" w:rsidRPr="00FC40A7" w:rsidRDefault="00FC40A7" w:rsidP="00FC40A7">
            <w:pPr>
              <w:jc w:val="center"/>
              <w:rPr>
                <w:rFonts w:cstheme="minorHAnsi"/>
                <w:sz w:val="24"/>
                <w:szCs w:val="28"/>
              </w:rPr>
            </w:pPr>
            <w:r>
              <w:rPr>
                <w:rFonts w:cstheme="minorHAnsi"/>
                <w:sz w:val="24"/>
                <w:szCs w:val="28"/>
              </w:rPr>
              <w:t>1</w:t>
            </w:r>
          </w:p>
        </w:tc>
        <w:tc>
          <w:tcPr>
            <w:tcW w:w="992" w:type="dxa"/>
            <w:vAlign w:val="center"/>
          </w:tcPr>
          <w:p w:rsidR="00FC40A7" w:rsidRPr="00FC40A7" w:rsidRDefault="00FC40A7" w:rsidP="00FC40A7">
            <w:pPr>
              <w:jc w:val="center"/>
              <w:rPr>
                <w:rFonts w:cstheme="minorHAnsi"/>
                <w:sz w:val="24"/>
                <w:szCs w:val="28"/>
              </w:rPr>
            </w:pPr>
            <w:r>
              <w:rPr>
                <w:rFonts w:cstheme="minorHAnsi"/>
                <w:sz w:val="24"/>
                <w:szCs w:val="28"/>
              </w:rPr>
              <w:t>1</w:t>
            </w:r>
          </w:p>
        </w:tc>
        <w:tc>
          <w:tcPr>
            <w:tcW w:w="1276" w:type="dxa"/>
            <w:vAlign w:val="center"/>
          </w:tcPr>
          <w:p w:rsidR="00FC40A7" w:rsidRPr="00FC40A7" w:rsidRDefault="00FC40A7" w:rsidP="00FC40A7">
            <w:pPr>
              <w:jc w:val="center"/>
              <w:rPr>
                <w:rFonts w:cstheme="minorHAnsi"/>
                <w:sz w:val="24"/>
                <w:szCs w:val="28"/>
              </w:rPr>
            </w:pPr>
            <w:r>
              <w:rPr>
                <w:rFonts w:cstheme="minorHAnsi"/>
                <w:sz w:val="24"/>
                <w:szCs w:val="28"/>
              </w:rPr>
              <w:t>1</w:t>
            </w:r>
          </w:p>
        </w:tc>
        <w:tc>
          <w:tcPr>
            <w:tcW w:w="1134" w:type="dxa"/>
            <w:vAlign w:val="center"/>
          </w:tcPr>
          <w:p w:rsidR="00FC40A7" w:rsidRPr="00FC40A7" w:rsidRDefault="00FC40A7" w:rsidP="00FC40A7">
            <w:pPr>
              <w:jc w:val="center"/>
              <w:rPr>
                <w:rFonts w:cstheme="minorHAnsi"/>
                <w:sz w:val="24"/>
                <w:szCs w:val="28"/>
              </w:rPr>
            </w:pPr>
            <w:r>
              <w:rPr>
                <w:rFonts w:cstheme="minorHAnsi"/>
                <w:sz w:val="24"/>
                <w:szCs w:val="28"/>
              </w:rPr>
              <w:t>EXTMEM</w:t>
            </w:r>
          </w:p>
        </w:tc>
        <w:tc>
          <w:tcPr>
            <w:tcW w:w="3544" w:type="dxa"/>
            <w:vAlign w:val="center"/>
          </w:tcPr>
          <w:p w:rsidR="00FC40A7" w:rsidRPr="00FC40A7" w:rsidRDefault="00FC40A7" w:rsidP="00FC40A7">
            <w:pPr>
              <w:jc w:val="center"/>
              <w:rPr>
                <w:rFonts w:cstheme="minorHAnsi"/>
                <w:sz w:val="24"/>
                <w:szCs w:val="28"/>
              </w:rPr>
            </w:pPr>
            <w:r>
              <w:rPr>
                <w:rFonts w:cstheme="minorHAnsi"/>
                <w:sz w:val="24"/>
                <w:szCs w:val="28"/>
              </w:rPr>
              <w:t xml:space="preserve">EXTMEM zmapowany w </w:t>
            </w:r>
            <w:r w:rsidRPr="00FC40A7">
              <w:rPr>
                <w:rFonts w:cstheme="minorHAnsi"/>
                <w:sz w:val="24"/>
                <w:szCs w:val="28"/>
              </w:rPr>
              <w:t>0h</w:t>
            </w:r>
          </w:p>
        </w:tc>
        <w:tc>
          <w:tcPr>
            <w:tcW w:w="2767" w:type="dxa"/>
            <w:vAlign w:val="center"/>
          </w:tcPr>
          <w:p w:rsidR="00FC40A7" w:rsidRPr="00FC40A7" w:rsidRDefault="00FC40A7" w:rsidP="00FC40A7">
            <w:pPr>
              <w:pStyle w:val="Akapitzlist"/>
              <w:numPr>
                <w:ilvl w:val="0"/>
                <w:numId w:val="7"/>
              </w:numPr>
              <w:rPr>
                <w:rFonts w:cstheme="minorHAnsi"/>
                <w:sz w:val="24"/>
                <w:szCs w:val="28"/>
              </w:rPr>
            </w:pPr>
            <w:r w:rsidRPr="00FC40A7">
              <w:rPr>
                <w:rFonts w:cstheme="minorHAnsi"/>
                <w:sz w:val="24"/>
                <w:szCs w:val="28"/>
              </w:rPr>
              <w:t>System wykonuje kod z pamięci zewnętrznej</w:t>
            </w:r>
          </w:p>
        </w:tc>
      </w:tr>
    </w:tbl>
    <w:p w:rsidR="00FC40A7" w:rsidRDefault="00FC40A7" w:rsidP="00EF66D5">
      <w:pPr>
        <w:rPr>
          <w:rFonts w:cstheme="minorHAnsi"/>
          <w:b/>
          <w:sz w:val="28"/>
          <w:szCs w:val="28"/>
        </w:rPr>
      </w:pPr>
    </w:p>
    <w:p w:rsidR="00FC40A7" w:rsidRDefault="00FC40A7" w:rsidP="00EF66D5">
      <w:pPr>
        <w:rPr>
          <w:rFonts w:cstheme="minorHAnsi"/>
          <w:sz w:val="28"/>
          <w:szCs w:val="28"/>
        </w:rPr>
      </w:pPr>
      <w:r w:rsidRPr="00FC40A7">
        <w:rPr>
          <w:rFonts w:cstheme="minorHAnsi"/>
          <w:sz w:val="24"/>
          <w:szCs w:val="28"/>
        </w:rPr>
        <w:t xml:space="preserve">W trybie </w:t>
      </w:r>
      <w:proofErr w:type="spellStart"/>
      <w:r w:rsidRPr="00FC40A7">
        <w:rPr>
          <w:rFonts w:cstheme="minorHAnsi"/>
          <w:sz w:val="24"/>
          <w:szCs w:val="28"/>
        </w:rPr>
        <w:t>SystemMemory</w:t>
      </w:r>
      <w:proofErr w:type="spellEnd"/>
      <w:r w:rsidRPr="00FC40A7">
        <w:rPr>
          <w:rFonts w:cstheme="minorHAnsi"/>
          <w:sz w:val="24"/>
          <w:szCs w:val="28"/>
        </w:rPr>
        <w:t xml:space="preserve"> </w:t>
      </w:r>
      <w:proofErr w:type="spellStart"/>
      <w:r w:rsidRPr="00FC40A7">
        <w:rPr>
          <w:rFonts w:cstheme="minorHAnsi"/>
          <w:sz w:val="24"/>
          <w:szCs w:val="28"/>
        </w:rPr>
        <w:t>Boot</w:t>
      </w:r>
      <w:proofErr w:type="spellEnd"/>
      <w:r w:rsidRPr="00FC40A7">
        <w:rPr>
          <w:rFonts w:cstheme="minorHAnsi"/>
          <w:sz w:val="24"/>
          <w:szCs w:val="28"/>
        </w:rPr>
        <w:t xml:space="preserve"> zegar jest rozciągnięty (procesor nie rozpocznie wykonywania kodu), dopóki na </w:t>
      </w:r>
      <w:proofErr w:type="spellStart"/>
      <w:r w:rsidRPr="00FC40A7">
        <w:rPr>
          <w:rFonts w:cstheme="minorHAnsi"/>
          <w:sz w:val="24"/>
          <w:szCs w:val="28"/>
        </w:rPr>
        <w:t>pinach</w:t>
      </w:r>
      <w:proofErr w:type="spellEnd"/>
      <w:r w:rsidRPr="00FC40A7">
        <w:rPr>
          <w:rFonts w:cstheme="minorHAnsi"/>
          <w:sz w:val="24"/>
          <w:szCs w:val="28"/>
        </w:rPr>
        <w:t xml:space="preserve"> utrzymywane są te same wartości BOOT.1= 0 i BOOT.0= 1. Pozwala to aplikacji wstępnie załadować wewnętrzną pamięć RAM kodem BOOT. Zegar procesora zostanie aktywowany, gdy przynajmniej jeden z </w:t>
      </w:r>
      <w:proofErr w:type="spellStart"/>
      <w:r w:rsidRPr="00FC40A7">
        <w:rPr>
          <w:rFonts w:cstheme="minorHAnsi"/>
          <w:sz w:val="24"/>
          <w:szCs w:val="28"/>
        </w:rPr>
        <w:t>pinów</w:t>
      </w:r>
      <w:proofErr w:type="spellEnd"/>
      <w:r w:rsidRPr="00FC40A7">
        <w:rPr>
          <w:rFonts w:cstheme="minorHAnsi"/>
          <w:sz w:val="24"/>
          <w:szCs w:val="28"/>
        </w:rPr>
        <w:t xml:space="preserve"> BOOT zmieni wartość. </w:t>
      </w:r>
    </w:p>
    <w:p w:rsidR="00FC40A7" w:rsidRDefault="00FC40A7" w:rsidP="00EF66D5">
      <w:pPr>
        <w:rPr>
          <w:rFonts w:cstheme="minorHAnsi"/>
          <w:sz w:val="24"/>
          <w:szCs w:val="28"/>
        </w:rPr>
      </w:pPr>
      <w:r w:rsidRPr="00FC40A7">
        <w:rPr>
          <w:rFonts w:cstheme="minorHAnsi"/>
          <w:b/>
          <w:sz w:val="24"/>
          <w:szCs w:val="28"/>
        </w:rPr>
        <w:t>Notatka</w:t>
      </w:r>
      <w:r w:rsidRPr="00FC40A7">
        <w:rPr>
          <w:rFonts w:cstheme="minorHAnsi"/>
          <w:sz w:val="24"/>
          <w:szCs w:val="28"/>
        </w:rPr>
        <w:t xml:space="preserve">: Jeśli ta sama konfiguracja </w:t>
      </w:r>
      <w:proofErr w:type="spellStart"/>
      <w:r w:rsidRPr="00FC40A7">
        <w:rPr>
          <w:rFonts w:cstheme="minorHAnsi"/>
          <w:sz w:val="24"/>
          <w:szCs w:val="28"/>
        </w:rPr>
        <w:t>pinów</w:t>
      </w:r>
      <w:proofErr w:type="spellEnd"/>
      <w:r w:rsidRPr="00FC40A7">
        <w:rPr>
          <w:rFonts w:cstheme="minorHAnsi"/>
          <w:sz w:val="24"/>
          <w:szCs w:val="28"/>
        </w:rPr>
        <w:t xml:space="preserve"> zostanie następnie wymuszona na </w:t>
      </w:r>
      <w:proofErr w:type="spellStart"/>
      <w:r w:rsidRPr="00FC40A7">
        <w:rPr>
          <w:rFonts w:cstheme="minorHAnsi"/>
          <w:sz w:val="24"/>
          <w:szCs w:val="28"/>
        </w:rPr>
        <w:t>pinach</w:t>
      </w:r>
      <w:proofErr w:type="spellEnd"/>
      <w:r w:rsidRPr="00FC40A7">
        <w:rPr>
          <w:rFonts w:cstheme="minorHAnsi"/>
          <w:sz w:val="24"/>
          <w:szCs w:val="28"/>
        </w:rPr>
        <w:t xml:space="preserve">, zegar zostanie ponownie rozciągnięty. Aby tego uniknąć, zaleca się wymuszenie ustawienia </w:t>
      </w:r>
      <w:proofErr w:type="spellStart"/>
      <w:r w:rsidRPr="00FC40A7">
        <w:rPr>
          <w:rFonts w:cstheme="minorHAnsi"/>
          <w:sz w:val="24"/>
          <w:szCs w:val="28"/>
        </w:rPr>
        <w:t>pinu</w:t>
      </w:r>
      <w:proofErr w:type="spellEnd"/>
      <w:r w:rsidRPr="00FC40A7">
        <w:rPr>
          <w:rFonts w:cstheme="minorHAnsi"/>
          <w:sz w:val="24"/>
          <w:szCs w:val="28"/>
        </w:rPr>
        <w:t xml:space="preserve"> BOOTEN na logiczne zero po ponownym uruchomieniu zegara.</w:t>
      </w:r>
    </w:p>
    <w:p w:rsidR="0077370A" w:rsidRDefault="00FC40A7" w:rsidP="00EF66D5">
      <w:pPr>
        <w:rPr>
          <w:rFonts w:cstheme="minorHAnsi"/>
          <w:sz w:val="24"/>
          <w:szCs w:val="28"/>
        </w:rPr>
      </w:pPr>
      <w:r w:rsidRPr="00FC40A7">
        <w:rPr>
          <w:rFonts w:cstheme="minorHAnsi"/>
          <w:sz w:val="24"/>
          <w:szCs w:val="28"/>
        </w:rPr>
        <w:t xml:space="preserve">W poniższej sekcji skrót B[1:0] odnosi się do </w:t>
      </w:r>
      <w:proofErr w:type="spellStart"/>
      <w:r w:rsidRPr="00FC40A7">
        <w:rPr>
          <w:rFonts w:cstheme="minorHAnsi"/>
          <w:sz w:val="24"/>
          <w:szCs w:val="28"/>
        </w:rPr>
        <w:t>pinów</w:t>
      </w:r>
      <w:proofErr w:type="spellEnd"/>
      <w:r w:rsidRPr="00FC40A7">
        <w:rPr>
          <w:rFonts w:cstheme="minorHAnsi"/>
          <w:sz w:val="24"/>
          <w:szCs w:val="28"/>
        </w:rPr>
        <w:t xml:space="preserve"> BOOT[1:0], a BOOTEN jest uważany za równy 1, chyba że określono inaczej.</w:t>
      </w:r>
    </w:p>
    <w:p w:rsidR="0077370A" w:rsidRDefault="0077370A">
      <w:pPr>
        <w:rPr>
          <w:rFonts w:ascii="Helvetica-Bold" w:hAnsi="Helvetica-Bold" w:cs="Helvetica-Bold"/>
          <w:b/>
          <w:bCs/>
        </w:rPr>
      </w:pPr>
      <w:r>
        <w:rPr>
          <w:rFonts w:ascii="Helvetica-Bold" w:hAnsi="Helvetica-Bold" w:cs="Helvetica-Bold"/>
          <w:b/>
          <w:bCs/>
        </w:rPr>
        <w:br w:type="page"/>
      </w:r>
    </w:p>
    <w:p w:rsidR="0077370A" w:rsidRDefault="0077370A" w:rsidP="00EF66D5">
      <w:pPr>
        <w:rPr>
          <w:rFonts w:ascii="Helvetica-Bold" w:hAnsi="Helvetica-Bold" w:cs="Helvetica-Bold"/>
          <w:b/>
          <w:bCs/>
        </w:rPr>
      </w:pPr>
      <w:r w:rsidRPr="0077370A">
        <w:rPr>
          <w:rFonts w:ascii="Helvetica-Bold" w:hAnsi="Helvetica-Bold" w:cs="Helvetica-Bold"/>
          <w:b/>
          <w:bCs/>
        </w:rPr>
        <w:lastRenderedPageBreak/>
        <w:t>2.2.1 Tryb rozruchu użytkownika</w:t>
      </w:r>
    </w:p>
    <w:p w:rsidR="0077370A" w:rsidRDefault="0077370A" w:rsidP="0077370A">
      <w:pPr>
        <w:jc w:val="both"/>
        <w:rPr>
          <w:rFonts w:cstheme="minorHAnsi"/>
          <w:sz w:val="24"/>
          <w:szCs w:val="28"/>
        </w:rPr>
      </w:pPr>
      <w:r w:rsidRPr="0077370A">
        <w:rPr>
          <w:rFonts w:cstheme="minorHAnsi"/>
          <w:sz w:val="24"/>
          <w:szCs w:val="28"/>
        </w:rPr>
        <w:t>Jest to standardowy tryb pracy; aby wejść w ten tryb nie trzeba sterować BOOT[1:0], jeżeli BOOTEN = 0.</w:t>
      </w:r>
    </w:p>
    <w:p w:rsidR="0077370A" w:rsidRDefault="0077370A" w:rsidP="0077370A">
      <w:pPr>
        <w:jc w:val="both"/>
        <w:rPr>
          <w:rFonts w:cstheme="minorHAnsi"/>
          <w:sz w:val="24"/>
          <w:szCs w:val="28"/>
        </w:rPr>
      </w:pPr>
      <w:r w:rsidRPr="0077370A">
        <w:rPr>
          <w:rFonts w:cstheme="minorHAnsi"/>
          <w:sz w:val="24"/>
          <w:szCs w:val="28"/>
        </w:rPr>
        <w:t xml:space="preserve">Ten tryb jest również wprowadzany poprzez wymuszenie zewnętrznych </w:t>
      </w:r>
      <w:proofErr w:type="spellStart"/>
      <w:r w:rsidRPr="0077370A">
        <w:rPr>
          <w:rFonts w:cstheme="minorHAnsi"/>
          <w:sz w:val="24"/>
          <w:szCs w:val="28"/>
        </w:rPr>
        <w:t>pinów</w:t>
      </w:r>
      <w:proofErr w:type="spellEnd"/>
      <w:r w:rsidRPr="0077370A">
        <w:rPr>
          <w:rFonts w:cstheme="minorHAnsi"/>
          <w:sz w:val="24"/>
          <w:szCs w:val="28"/>
        </w:rPr>
        <w:t xml:space="preserve"> B1=0 i B0=0. Ten stan jest blokowany, gdy zewnętrzny Reset jest zwolniony.</w:t>
      </w:r>
    </w:p>
    <w:p w:rsidR="0077370A" w:rsidRDefault="0077370A" w:rsidP="0077370A">
      <w:pPr>
        <w:jc w:val="both"/>
        <w:rPr>
          <w:rFonts w:cstheme="minorHAnsi"/>
          <w:sz w:val="24"/>
          <w:szCs w:val="28"/>
        </w:rPr>
      </w:pPr>
      <w:r w:rsidRPr="0077370A">
        <w:rPr>
          <w:rFonts w:cstheme="minorHAnsi"/>
          <w:sz w:val="24"/>
          <w:szCs w:val="28"/>
        </w:rPr>
        <w:t xml:space="preserve">Użytkownik musi określić najlepsze wykorzystanie różnych sektorów, mając na uwadze wymagania aplikacji i wymagania programowania Flash in-situ. Na przykład B0F0 i B0F1 mogą być używane jako </w:t>
      </w:r>
      <w:proofErr w:type="spellStart"/>
      <w:r w:rsidRPr="0077370A">
        <w:rPr>
          <w:rFonts w:cstheme="minorHAnsi"/>
          <w:sz w:val="24"/>
          <w:szCs w:val="28"/>
        </w:rPr>
        <w:t>boot-loader</w:t>
      </w:r>
      <w:proofErr w:type="spellEnd"/>
      <w:r w:rsidRPr="0077370A">
        <w:rPr>
          <w:rFonts w:cstheme="minorHAnsi"/>
          <w:sz w:val="24"/>
          <w:szCs w:val="28"/>
        </w:rPr>
        <w:t xml:space="preserve"> użytkownika. Gdy używany jest ten tryb, przynajmniej blok B0F0 musi być wcześniej zaprogramowany, ponieważ rozruch systemu jest wykonywany z sektora Flash B0F0.</w:t>
      </w:r>
      <w:r w:rsidR="00FC40A7" w:rsidRPr="00FC40A7">
        <w:rPr>
          <w:rFonts w:cstheme="minorHAnsi"/>
          <w:sz w:val="24"/>
          <w:szCs w:val="28"/>
        </w:rPr>
        <w:t xml:space="preserve"> </w:t>
      </w:r>
    </w:p>
    <w:p w:rsidR="0077370A" w:rsidRDefault="0077370A" w:rsidP="0077370A">
      <w:pPr>
        <w:jc w:val="both"/>
        <w:rPr>
          <w:rFonts w:cstheme="minorHAnsi"/>
          <w:sz w:val="24"/>
          <w:szCs w:val="28"/>
        </w:rPr>
      </w:pPr>
      <w:r w:rsidRPr="0077370A">
        <w:rPr>
          <w:rFonts w:cstheme="minorHAnsi"/>
          <w:b/>
          <w:sz w:val="24"/>
          <w:szCs w:val="28"/>
        </w:rPr>
        <w:t>Notatka</w:t>
      </w:r>
      <w:r w:rsidRPr="0077370A">
        <w:rPr>
          <w:rFonts w:cstheme="minorHAnsi"/>
          <w:sz w:val="24"/>
          <w:szCs w:val="28"/>
        </w:rPr>
        <w:t xml:space="preserve">: Aby zagwarantować maksymalne bezpieczeństwo, zaleca się, aby procedury kasowania i programowania pamięci </w:t>
      </w:r>
      <w:proofErr w:type="spellStart"/>
      <w:r w:rsidRPr="0077370A">
        <w:rPr>
          <w:rFonts w:cstheme="minorHAnsi"/>
          <w:sz w:val="24"/>
          <w:szCs w:val="28"/>
        </w:rPr>
        <w:t>flash</w:t>
      </w:r>
      <w:proofErr w:type="spellEnd"/>
      <w:r w:rsidRPr="0077370A">
        <w:rPr>
          <w:rFonts w:cstheme="minorHAnsi"/>
          <w:sz w:val="24"/>
          <w:szCs w:val="28"/>
        </w:rPr>
        <w:t xml:space="preserve"> nie były przechowywane w samej pamięci Flash, lecz ładowane do pamięci RAM za pomocą zewnętrznego narzędzia programującego. </w:t>
      </w:r>
    </w:p>
    <w:p w:rsidR="0077370A" w:rsidRDefault="0077370A" w:rsidP="00EF66D5">
      <w:pPr>
        <w:rPr>
          <w:rFonts w:cstheme="minorHAnsi"/>
          <w:b/>
          <w:sz w:val="28"/>
          <w:szCs w:val="28"/>
        </w:rPr>
      </w:pPr>
      <w:r w:rsidRPr="0077370A">
        <w:rPr>
          <w:rFonts w:cstheme="minorHAnsi"/>
          <w:b/>
          <w:sz w:val="24"/>
          <w:szCs w:val="28"/>
        </w:rPr>
        <w:t xml:space="preserve">2.2.2 Tryb rozruchu pamięci systemowej </w:t>
      </w:r>
    </w:p>
    <w:p w:rsidR="0077370A" w:rsidRDefault="0077370A" w:rsidP="00EF66D5">
      <w:pPr>
        <w:rPr>
          <w:rFonts w:cstheme="minorHAnsi"/>
          <w:sz w:val="28"/>
          <w:szCs w:val="28"/>
        </w:rPr>
      </w:pPr>
      <w:r w:rsidRPr="0077370A">
        <w:rPr>
          <w:rFonts w:cstheme="minorHAnsi"/>
          <w:sz w:val="24"/>
          <w:szCs w:val="28"/>
        </w:rPr>
        <w:t xml:space="preserve">Ten tryb jest zarezerwowany. </w:t>
      </w:r>
    </w:p>
    <w:p w:rsidR="0077370A" w:rsidRDefault="0077370A" w:rsidP="00EF66D5">
      <w:pPr>
        <w:rPr>
          <w:rFonts w:cstheme="minorHAnsi"/>
          <w:b/>
          <w:sz w:val="28"/>
          <w:szCs w:val="28"/>
        </w:rPr>
      </w:pPr>
      <w:r w:rsidRPr="0077370A">
        <w:rPr>
          <w:rFonts w:cstheme="minorHAnsi"/>
          <w:b/>
          <w:sz w:val="24"/>
          <w:szCs w:val="28"/>
        </w:rPr>
        <w:t xml:space="preserve">2.2.3 Tryby rozruchu RAM i EXTMEM </w:t>
      </w:r>
    </w:p>
    <w:p w:rsidR="0077370A" w:rsidRDefault="0077370A" w:rsidP="0077370A">
      <w:pPr>
        <w:jc w:val="both"/>
        <w:rPr>
          <w:rFonts w:cstheme="minorHAnsi"/>
          <w:sz w:val="24"/>
          <w:szCs w:val="28"/>
        </w:rPr>
      </w:pPr>
      <w:r w:rsidRPr="0077370A">
        <w:rPr>
          <w:rFonts w:cstheme="minorHAnsi"/>
          <w:sz w:val="24"/>
          <w:szCs w:val="28"/>
        </w:rPr>
        <w:t xml:space="preserve">Tryby RAM i EXTMEM są dostępne w celu ułatwienia rozwoju aplikacji. Tryb RAM jest uruchamiany poprzez wymuszenie zewnętrznych </w:t>
      </w:r>
      <w:proofErr w:type="spellStart"/>
      <w:r w:rsidRPr="0077370A">
        <w:rPr>
          <w:rFonts w:cstheme="minorHAnsi"/>
          <w:sz w:val="24"/>
          <w:szCs w:val="28"/>
        </w:rPr>
        <w:t>pinów</w:t>
      </w:r>
      <w:proofErr w:type="spellEnd"/>
      <w:r w:rsidRPr="0077370A">
        <w:rPr>
          <w:rFonts w:cstheme="minorHAnsi"/>
          <w:sz w:val="24"/>
          <w:szCs w:val="28"/>
        </w:rPr>
        <w:t xml:space="preserve"> B1=1 i B0=0, podczas gdy tryb EXTMEM jest uruchamiany poprzez wymuszenie zewnętrznych </w:t>
      </w:r>
      <w:proofErr w:type="spellStart"/>
      <w:r w:rsidRPr="0077370A">
        <w:rPr>
          <w:rFonts w:cstheme="minorHAnsi"/>
          <w:sz w:val="24"/>
          <w:szCs w:val="28"/>
        </w:rPr>
        <w:t>pinów</w:t>
      </w:r>
      <w:proofErr w:type="spellEnd"/>
      <w:r w:rsidRPr="0077370A">
        <w:rPr>
          <w:rFonts w:cstheme="minorHAnsi"/>
          <w:sz w:val="24"/>
          <w:szCs w:val="28"/>
        </w:rPr>
        <w:t xml:space="preserve"> B1=1 i B0=1. Ten stan jest blokowany na drugim impulsie zegara CK po zwolnieniu zewnętrznego Reset. </w:t>
      </w:r>
    </w:p>
    <w:p w:rsidR="0077370A" w:rsidRDefault="0077370A" w:rsidP="0077370A">
      <w:pPr>
        <w:jc w:val="both"/>
        <w:rPr>
          <w:rFonts w:cstheme="minorHAnsi"/>
          <w:sz w:val="28"/>
          <w:szCs w:val="28"/>
        </w:rPr>
      </w:pPr>
      <w:r w:rsidRPr="0077370A">
        <w:rPr>
          <w:rFonts w:cstheme="minorHAnsi"/>
          <w:sz w:val="24"/>
          <w:szCs w:val="28"/>
        </w:rPr>
        <w:t xml:space="preserve">W trybie EXTMEM rozruch systemu odbywa się z pamięci zewnętrznej, blok 0 (CSN0 jest aktywowany). Pamięć zewnętrzna jest również mapowana pod adresem 0h (patrz rejestr PCU_BOOTCR). </w:t>
      </w:r>
    </w:p>
    <w:p w:rsidR="000E0BE4" w:rsidRDefault="0077370A" w:rsidP="0077370A">
      <w:pPr>
        <w:jc w:val="both"/>
        <w:rPr>
          <w:rFonts w:cstheme="minorHAnsi"/>
          <w:sz w:val="24"/>
          <w:szCs w:val="28"/>
        </w:rPr>
      </w:pPr>
      <w:r w:rsidRPr="0077370A">
        <w:rPr>
          <w:rFonts w:cstheme="minorHAnsi"/>
          <w:sz w:val="24"/>
          <w:szCs w:val="28"/>
        </w:rPr>
        <w:t>W trybie RAM rozruch systemu odbywa się z wewnętrznej pamięci RAM, która jest również widoczna pod adresem 0h (patrz rejestr PCU_BOOTCR). Musisz wstępnie załadować kod rozruchowy do pamięci RAM, na przykład używając Development System (</w:t>
      </w:r>
      <w:proofErr w:type="spellStart"/>
      <w:r w:rsidRPr="0077370A">
        <w:rPr>
          <w:rFonts w:cstheme="minorHAnsi"/>
          <w:sz w:val="24"/>
          <w:szCs w:val="28"/>
        </w:rPr>
        <w:t>MultiICE</w:t>
      </w:r>
      <w:proofErr w:type="spellEnd"/>
      <w:r w:rsidRPr="0077370A">
        <w:rPr>
          <w:rFonts w:cstheme="minorHAnsi"/>
          <w:sz w:val="24"/>
          <w:szCs w:val="28"/>
        </w:rPr>
        <w:t>™ lub odpowiednika).</w:t>
      </w:r>
    </w:p>
    <w:p w:rsidR="008A0D0D" w:rsidRDefault="000E0BE4" w:rsidP="0077370A">
      <w:pPr>
        <w:jc w:val="both"/>
        <w:rPr>
          <w:rFonts w:cstheme="minorHAnsi"/>
          <w:sz w:val="24"/>
          <w:szCs w:val="28"/>
        </w:rPr>
      </w:pPr>
      <w:r w:rsidRPr="000E0BE4">
        <w:rPr>
          <w:rFonts w:cstheme="minorHAnsi"/>
          <w:sz w:val="24"/>
          <w:szCs w:val="28"/>
        </w:rPr>
        <w:t>Zadaniem aplikacji użytkownika jest zapewnienie właściwych sygnałów na zaciskach B0, B1, ponieważ nie ma specjalnego wejścia/wyjścia mikrokontrolera sterującego zaciskami B0 i B1 w fazie resetowania.</w:t>
      </w:r>
      <w:r w:rsidR="0077370A" w:rsidRPr="0077370A">
        <w:rPr>
          <w:rFonts w:cstheme="minorHAnsi"/>
          <w:sz w:val="24"/>
          <w:szCs w:val="28"/>
        </w:rPr>
        <w:t xml:space="preserve"> </w:t>
      </w:r>
    </w:p>
    <w:p w:rsidR="008A0D0D" w:rsidRDefault="008A0D0D">
      <w:pPr>
        <w:rPr>
          <w:rFonts w:cstheme="minorHAnsi"/>
          <w:b/>
          <w:bCs/>
          <w:sz w:val="24"/>
          <w:szCs w:val="25"/>
        </w:rPr>
      </w:pPr>
      <w:r>
        <w:rPr>
          <w:rFonts w:cstheme="minorHAnsi"/>
          <w:b/>
          <w:bCs/>
          <w:sz w:val="24"/>
          <w:szCs w:val="25"/>
        </w:rPr>
        <w:br w:type="page"/>
      </w:r>
    </w:p>
    <w:p w:rsidR="008A0D0D" w:rsidRPr="008A0D0D" w:rsidRDefault="008A0D0D" w:rsidP="0077370A">
      <w:pPr>
        <w:jc w:val="both"/>
        <w:rPr>
          <w:rFonts w:cstheme="minorHAnsi"/>
          <w:b/>
          <w:bCs/>
          <w:sz w:val="24"/>
          <w:szCs w:val="24"/>
        </w:rPr>
      </w:pPr>
      <w:r w:rsidRPr="008A0D0D">
        <w:rPr>
          <w:rFonts w:cstheme="minorHAnsi"/>
          <w:b/>
          <w:bCs/>
          <w:sz w:val="24"/>
          <w:szCs w:val="24"/>
        </w:rPr>
        <w:lastRenderedPageBreak/>
        <w:t xml:space="preserve">2.3 Interfejs pamięci zewnętrznej (EMI) </w:t>
      </w:r>
    </w:p>
    <w:p w:rsidR="008A0D0D" w:rsidRPr="008A0D0D" w:rsidRDefault="008A0D0D" w:rsidP="0077370A">
      <w:pPr>
        <w:jc w:val="both"/>
        <w:rPr>
          <w:rFonts w:cstheme="minorHAnsi"/>
          <w:b/>
          <w:bCs/>
          <w:sz w:val="24"/>
          <w:szCs w:val="24"/>
        </w:rPr>
      </w:pPr>
      <w:r w:rsidRPr="008A0D0D">
        <w:rPr>
          <w:rFonts w:cstheme="minorHAnsi"/>
          <w:b/>
          <w:bCs/>
          <w:sz w:val="24"/>
          <w:szCs w:val="24"/>
        </w:rPr>
        <w:t xml:space="preserve">2.3.1 Opis sygnału interfejsu magistrali EMI </w:t>
      </w:r>
    </w:p>
    <w:p w:rsidR="008A0D0D" w:rsidRDefault="008A0D0D" w:rsidP="0077370A">
      <w:pPr>
        <w:jc w:val="both"/>
        <w:rPr>
          <w:rFonts w:cstheme="minorHAnsi"/>
          <w:sz w:val="24"/>
          <w:szCs w:val="28"/>
        </w:rPr>
      </w:pPr>
      <w:r w:rsidRPr="008A0D0D">
        <w:rPr>
          <w:rFonts w:cstheme="minorHAnsi"/>
          <w:sz w:val="28"/>
          <w:szCs w:val="28"/>
        </w:rPr>
        <w:t>Syg</w:t>
      </w:r>
      <w:r w:rsidRPr="008A0D0D">
        <w:rPr>
          <w:rFonts w:cstheme="minorHAnsi"/>
          <w:sz w:val="24"/>
          <w:szCs w:val="28"/>
        </w:rPr>
        <w:t xml:space="preserve">nały magistrali zewnętrznej EMI są szczegółowo opisane w tabeli 6. </w:t>
      </w:r>
    </w:p>
    <w:p w:rsidR="008A0D0D" w:rsidRDefault="008A0D0D" w:rsidP="0077370A">
      <w:pPr>
        <w:jc w:val="both"/>
        <w:rPr>
          <w:rFonts w:cstheme="minorHAnsi"/>
          <w:b/>
          <w:sz w:val="24"/>
          <w:szCs w:val="28"/>
        </w:rPr>
      </w:pPr>
      <w:r w:rsidRPr="008A0D0D">
        <w:rPr>
          <w:rFonts w:cstheme="minorHAnsi"/>
          <w:b/>
          <w:sz w:val="24"/>
          <w:szCs w:val="28"/>
        </w:rPr>
        <w:t xml:space="preserve">Tabela 6. Sygnały interfejsu magistrali EMI </w:t>
      </w:r>
    </w:p>
    <w:tbl>
      <w:tblPr>
        <w:tblStyle w:val="Tabela-Siatka"/>
        <w:tblW w:w="0" w:type="auto"/>
        <w:tblLook w:val="04A0" w:firstRow="1" w:lastRow="0" w:firstColumn="1" w:lastColumn="0" w:noHBand="0" w:noVBand="1"/>
      </w:tblPr>
      <w:tblGrid>
        <w:gridCol w:w="1980"/>
        <w:gridCol w:w="992"/>
        <w:gridCol w:w="7650"/>
      </w:tblGrid>
      <w:tr w:rsidR="008A0D0D" w:rsidTr="008A0D0D">
        <w:tc>
          <w:tcPr>
            <w:tcW w:w="1980" w:type="dxa"/>
          </w:tcPr>
          <w:p w:rsidR="008A0D0D" w:rsidRPr="008A0D0D" w:rsidRDefault="008A0D0D" w:rsidP="008A0D0D">
            <w:pPr>
              <w:jc w:val="center"/>
              <w:rPr>
                <w:rFonts w:cstheme="minorHAnsi"/>
                <w:b/>
                <w:sz w:val="24"/>
                <w:szCs w:val="28"/>
              </w:rPr>
            </w:pPr>
            <w:r w:rsidRPr="008A0D0D">
              <w:rPr>
                <w:rFonts w:cstheme="minorHAnsi"/>
                <w:b/>
                <w:sz w:val="24"/>
                <w:szCs w:val="28"/>
              </w:rPr>
              <w:t>Nazwa</w:t>
            </w:r>
          </w:p>
        </w:tc>
        <w:tc>
          <w:tcPr>
            <w:tcW w:w="992" w:type="dxa"/>
          </w:tcPr>
          <w:p w:rsidR="008A0D0D" w:rsidRPr="008A0D0D" w:rsidRDefault="008A0D0D" w:rsidP="008A0D0D">
            <w:pPr>
              <w:jc w:val="center"/>
              <w:rPr>
                <w:rFonts w:cstheme="minorHAnsi"/>
                <w:b/>
                <w:sz w:val="24"/>
                <w:szCs w:val="28"/>
              </w:rPr>
            </w:pPr>
            <w:r w:rsidRPr="008A0D0D">
              <w:rPr>
                <w:rFonts w:cstheme="minorHAnsi"/>
                <w:b/>
                <w:sz w:val="24"/>
                <w:szCs w:val="28"/>
              </w:rPr>
              <w:t>I/O</w:t>
            </w:r>
          </w:p>
        </w:tc>
        <w:tc>
          <w:tcPr>
            <w:tcW w:w="7650" w:type="dxa"/>
          </w:tcPr>
          <w:p w:rsidR="008A0D0D" w:rsidRPr="008A0D0D" w:rsidRDefault="008A0D0D" w:rsidP="008A0D0D">
            <w:pPr>
              <w:jc w:val="center"/>
              <w:rPr>
                <w:rFonts w:cstheme="minorHAnsi"/>
                <w:b/>
                <w:sz w:val="24"/>
                <w:szCs w:val="28"/>
              </w:rPr>
            </w:pPr>
            <w:r w:rsidRPr="008A0D0D">
              <w:rPr>
                <w:rFonts w:cstheme="minorHAnsi"/>
                <w:b/>
                <w:sz w:val="24"/>
                <w:szCs w:val="28"/>
              </w:rPr>
              <w:t>Opis</w:t>
            </w:r>
          </w:p>
        </w:tc>
      </w:tr>
      <w:tr w:rsidR="008A0D0D" w:rsidTr="008A0D0D">
        <w:tc>
          <w:tcPr>
            <w:tcW w:w="1980" w:type="dxa"/>
          </w:tcPr>
          <w:p w:rsidR="008A0D0D" w:rsidRPr="008A0D0D" w:rsidRDefault="008A0D0D" w:rsidP="008A0D0D">
            <w:pPr>
              <w:jc w:val="center"/>
              <w:rPr>
                <w:rFonts w:cstheme="minorHAnsi"/>
                <w:sz w:val="24"/>
                <w:szCs w:val="28"/>
              </w:rPr>
            </w:pPr>
            <w:r>
              <w:rPr>
                <w:rFonts w:cstheme="minorHAnsi"/>
                <w:sz w:val="24"/>
                <w:szCs w:val="28"/>
              </w:rPr>
              <w:t>A[23:0]</w:t>
            </w:r>
          </w:p>
        </w:tc>
        <w:tc>
          <w:tcPr>
            <w:tcW w:w="992" w:type="dxa"/>
          </w:tcPr>
          <w:p w:rsidR="008A0D0D" w:rsidRPr="008A0D0D" w:rsidRDefault="008A0D0D" w:rsidP="008A0D0D">
            <w:pPr>
              <w:jc w:val="center"/>
              <w:rPr>
                <w:rFonts w:cstheme="minorHAnsi"/>
                <w:sz w:val="24"/>
                <w:szCs w:val="28"/>
              </w:rPr>
            </w:pPr>
            <w:r>
              <w:rPr>
                <w:rFonts w:cstheme="minorHAnsi"/>
                <w:sz w:val="24"/>
                <w:szCs w:val="28"/>
              </w:rPr>
              <w:t>O</w:t>
            </w:r>
          </w:p>
        </w:tc>
        <w:tc>
          <w:tcPr>
            <w:tcW w:w="7650" w:type="dxa"/>
          </w:tcPr>
          <w:p w:rsidR="008A0D0D" w:rsidRPr="008A0D0D" w:rsidRDefault="008A0D0D" w:rsidP="008A0D0D">
            <w:pPr>
              <w:rPr>
                <w:rFonts w:cstheme="minorHAnsi"/>
                <w:sz w:val="24"/>
                <w:szCs w:val="28"/>
              </w:rPr>
            </w:pPr>
            <w:r w:rsidRPr="008A0D0D">
              <w:rPr>
                <w:rFonts w:cstheme="minorHAnsi"/>
                <w:sz w:val="24"/>
                <w:szCs w:val="28"/>
              </w:rPr>
              <w:t>Adres magistrali interfejsu zewnętrznego</w:t>
            </w:r>
          </w:p>
        </w:tc>
      </w:tr>
      <w:tr w:rsidR="008A0D0D" w:rsidTr="008A0D0D">
        <w:tc>
          <w:tcPr>
            <w:tcW w:w="1980" w:type="dxa"/>
          </w:tcPr>
          <w:p w:rsidR="008A0D0D" w:rsidRPr="008A0D0D" w:rsidRDefault="008A0D0D" w:rsidP="008A0D0D">
            <w:pPr>
              <w:jc w:val="center"/>
              <w:rPr>
                <w:rFonts w:cstheme="minorHAnsi"/>
                <w:sz w:val="24"/>
                <w:szCs w:val="28"/>
              </w:rPr>
            </w:pPr>
            <w:r>
              <w:rPr>
                <w:rFonts w:cstheme="minorHAnsi"/>
                <w:sz w:val="24"/>
                <w:szCs w:val="28"/>
              </w:rPr>
              <w:t>D[15:0</w:t>
            </w:r>
          </w:p>
        </w:tc>
        <w:tc>
          <w:tcPr>
            <w:tcW w:w="992" w:type="dxa"/>
          </w:tcPr>
          <w:p w:rsidR="008A0D0D" w:rsidRPr="008A0D0D" w:rsidRDefault="008A0D0D" w:rsidP="008A0D0D">
            <w:pPr>
              <w:jc w:val="center"/>
              <w:rPr>
                <w:rFonts w:cstheme="minorHAnsi"/>
                <w:sz w:val="24"/>
                <w:szCs w:val="28"/>
              </w:rPr>
            </w:pPr>
            <w:r>
              <w:rPr>
                <w:rFonts w:cstheme="minorHAnsi"/>
                <w:sz w:val="24"/>
                <w:szCs w:val="28"/>
              </w:rPr>
              <w:t>I/O</w:t>
            </w:r>
          </w:p>
        </w:tc>
        <w:tc>
          <w:tcPr>
            <w:tcW w:w="7650" w:type="dxa"/>
          </w:tcPr>
          <w:p w:rsidR="008A0D0D" w:rsidRPr="008A0D0D" w:rsidRDefault="008A0D0D" w:rsidP="008A0D0D">
            <w:pPr>
              <w:rPr>
                <w:rFonts w:cstheme="minorHAnsi"/>
                <w:sz w:val="24"/>
                <w:szCs w:val="28"/>
              </w:rPr>
            </w:pPr>
            <w:r w:rsidRPr="008A0D0D">
              <w:rPr>
                <w:rFonts w:cstheme="minorHAnsi"/>
                <w:sz w:val="24"/>
                <w:szCs w:val="28"/>
              </w:rPr>
              <w:t xml:space="preserve">Zewnętrzna magistrala danych </w:t>
            </w:r>
            <w:proofErr w:type="spellStart"/>
            <w:r w:rsidRPr="008A0D0D">
              <w:rPr>
                <w:rFonts w:cstheme="minorHAnsi"/>
                <w:sz w:val="24"/>
                <w:szCs w:val="28"/>
              </w:rPr>
              <w:t>inter</w:t>
            </w:r>
            <w:proofErr w:type="spellEnd"/>
          </w:p>
        </w:tc>
      </w:tr>
      <w:tr w:rsidR="008A0D0D" w:rsidTr="008A0D0D">
        <w:tc>
          <w:tcPr>
            <w:tcW w:w="1980" w:type="dxa"/>
          </w:tcPr>
          <w:p w:rsidR="008A0D0D" w:rsidRPr="008A0D0D" w:rsidRDefault="008A0D0D" w:rsidP="008A0D0D">
            <w:pPr>
              <w:jc w:val="center"/>
              <w:rPr>
                <w:rFonts w:cstheme="minorHAnsi"/>
                <w:sz w:val="24"/>
                <w:szCs w:val="28"/>
              </w:rPr>
            </w:pPr>
            <w:proofErr w:type="spellStart"/>
            <w:r>
              <w:rPr>
                <w:rFonts w:cstheme="minorHAnsi"/>
                <w:sz w:val="24"/>
                <w:szCs w:val="28"/>
              </w:rPr>
              <w:t>RDn</w:t>
            </w:r>
            <w:proofErr w:type="spellEnd"/>
          </w:p>
        </w:tc>
        <w:tc>
          <w:tcPr>
            <w:tcW w:w="992" w:type="dxa"/>
          </w:tcPr>
          <w:p w:rsidR="008A0D0D" w:rsidRPr="008A0D0D" w:rsidRDefault="008A0D0D" w:rsidP="008A0D0D">
            <w:pPr>
              <w:jc w:val="center"/>
              <w:rPr>
                <w:rFonts w:cstheme="minorHAnsi"/>
                <w:sz w:val="24"/>
                <w:szCs w:val="28"/>
              </w:rPr>
            </w:pPr>
            <w:r>
              <w:rPr>
                <w:rFonts w:cstheme="minorHAnsi"/>
                <w:sz w:val="24"/>
                <w:szCs w:val="28"/>
              </w:rPr>
              <w:t>O</w:t>
            </w:r>
          </w:p>
        </w:tc>
        <w:tc>
          <w:tcPr>
            <w:tcW w:w="7650" w:type="dxa"/>
          </w:tcPr>
          <w:p w:rsidR="008A0D0D" w:rsidRPr="008A0D0D" w:rsidRDefault="008A0D0D" w:rsidP="008A0D0D">
            <w:pPr>
              <w:rPr>
                <w:rFonts w:cstheme="minorHAnsi"/>
                <w:sz w:val="24"/>
                <w:szCs w:val="28"/>
              </w:rPr>
            </w:pPr>
            <w:r w:rsidRPr="008A0D0D">
              <w:rPr>
                <w:rFonts w:cstheme="minorHAnsi"/>
                <w:sz w:val="24"/>
                <w:szCs w:val="28"/>
              </w:rPr>
              <w:t>Aktywny niski sygnał odczytu dla pamięci zewnętrznej. Mapuje do wejścia OE_N komponentów zewnętrznych</w:t>
            </w:r>
          </w:p>
        </w:tc>
      </w:tr>
      <w:tr w:rsidR="008A0D0D" w:rsidTr="008A0D0D">
        <w:tc>
          <w:tcPr>
            <w:tcW w:w="1980" w:type="dxa"/>
          </w:tcPr>
          <w:p w:rsidR="008A0D0D" w:rsidRPr="008A0D0D" w:rsidRDefault="008A0D0D" w:rsidP="008A0D0D">
            <w:pPr>
              <w:jc w:val="center"/>
              <w:rPr>
                <w:rFonts w:cstheme="minorHAnsi"/>
                <w:sz w:val="24"/>
                <w:szCs w:val="28"/>
              </w:rPr>
            </w:pPr>
            <w:r>
              <w:rPr>
                <w:rFonts w:cstheme="minorHAnsi"/>
                <w:sz w:val="24"/>
                <w:szCs w:val="28"/>
              </w:rPr>
              <w:t>WEn.0</w:t>
            </w:r>
          </w:p>
        </w:tc>
        <w:tc>
          <w:tcPr>
            <w:tcW w:w="992" w:type="dxa"/>
          </w:tcPr>
          <w:p w:rsidR="008A0D0D" w:rsidRPr="008A0D0D" w:rsidRDefault="008A0D0D" w:rsidP="008A0D0D">
            <w:pPr>
              <w:jc w:val="center"/>
              <w:rPr>
                <w:rFonts w:cstheme="minorHAnsi"/>
                <w:sz w:val="24"/>
                <w:szCs w:val="28"/>
              </w:rPr>
            </w:pPr>
            <w:r>
              <w:rPr>
                <w:rFonts w:cstheme="minorHAnsi"/>
                <w:sz w:val="24"/>
                <w:szCs w:val="28"/>
              </w:rPr>
              <w:t>O</w:t>
            </w:r>
          </w:p>
        </w:tc>
        <w:tc>
          <w:tcPr>
            <w:tcW w:w="7650" w:type="dxa"/>
          </w:tcPr>
          <w:p w:rsidR="008A0D0D" w:rsidRPr="008A0D0D" w:rsidRDefault="008A0D0D" w:rsidP="008A0D0D">
            <w:pPr>
              <w:rPr>
                <w:rFonts w:cstheme="minorHAnsi"/>
                <w:sz w:val="24"/>
                <w:szCs w:val="28"/>
              </w:rPr>
            </w:pPr>
            <w:r w:rsidRPr="008A0D0D">
              <w:rPr>
                <w:rFonts w:cstheme="minorHAnsi"/>
                <w:sz w:val="24"/>
                <w:szCs w:val="28"/>
              </w:rPr>
              <w:t>Sygnał zezwalający na zapis zewnętrzny. Gdy „0”, włącza operację zapisu do 8 LSB (bitów 7:0) pamięci zewnętrznej</w:t>
            </w:r>
          </w:p>
        </w:tc>
      </w:tr>
      <w:tr w:rsidR="008A0D0D" w:rsidTr="008A0D0D">
        <w:tc>
          <w:tcPr>
            <w:tcW w:w="1980" w:type="dxa"/>
          </w:tcPr>
          <w:p w:rsidR="008A0D0D" w:rsidRPr="008A0D0D" w:rsidRDefault="008A0D0D" w:rsidP="008A0D0D">
            <w:pPr>
              <w:jc w:val="center"/>
              <w:rPr>
                <w:rFonts w:cstheme="minorHAnsi"/>
                <w:sz w:val="24"/>
                <w:szCs w:val="28"/>
              </w:rPr>
            </w:pPr>
            <w:r>
              <w:rPr>
                <w:rFonts w:cstheme="minorHAnsi"/>
                <w:sz w:val="24"/>
                <w:szCs w:val="28"/>
              </w:rPr>
              <w:t>WEn.1</w:t>
            </w:r>
          </w:p>
        </w:tc>
        <w:tc>
          <w:tcPr>
            <w:tcW w:w="992" w:type="dxa"/>
          </w:tcPr>
          <w:p w:rsidR="008A0D0D" w:rsidRPr="008A0D0D" w:rsidRDefault="008A0D0D" w:rsidP="008A0D0D">
            <w:pPr>
              <w:jc w:val="center"/>
              <w:rPr>
                <w:rFonts w:cstheme="minorHAnsi"/>
                <w:sz w:val="24"/>
                <w:szCs w:val="28"/>
              </w:rPr>
            </w:pPr>
            <w:r>
              <w:rPr>
                <w:rFonts w:cstheme="minorHAnsi"/>
                <w:sz w:val="24"/>
                <w:szCs w:val="28"/>
              </w:rPr>
              <w:t>O</w:t>
            </w:r>
          </w:p>
        </w:tc>
        <w:tc>
          <w:tcPr>
            <w:tcW w:w="7650" w:type="dxa"/>
          </w:tcPr>
          <w:p w:rsidR="008A0D0D" w:rsidRPr="008A0D0D" w:rsidRDefault="008A0D0D" w:rsidP="008A0D0D">
            <w:pPr>
              <w:rPr>
                <w:rFonts w:cstheme="minorHAnsi"/>
                <w:sz w:val="24"/>
                <w:szCs w:val="28"/>
              </w:rPr>
            </w:pPr>
            <w:r w:rsidRPr="008A0D0D">
              <w:rPr>
                <w:rFonts w:cstheme="minorHAnsi"/>
                <w:sz w:val="24"/>
                <w:szCs w:val="28"/>
              </w:rPr>
              <w:t>Sygnał umożliwiający zewnętrzny zapis. Gdy „0”, włącza operację zapisu do bitów 15:8 pamięci zewnętrznej</w:t>
            </w:r>
          </w:p>
        </w:tc>
      </w:tr>
      <w:tr w:rsidR="008A0D0D" w:rsidTr="008A0D0D">
        <w:tc>
          <w:tcPr>
            <w:tcW w:w="1980" w:type="dxa"/>
          </w:tcPr>
          <w:p w:rsidR="008A0D0D" w:rsidRPr="008A0D0D" w:rsidRDefault="008A0D0D" w:rsidP="008A0D0D">
            <w:pPr>
              <w:jc w:val="center"/>
              <w:rPr>
                <w:rFonts w:cstheme="minorHAnsi"/>
                <w:sz w:val="24"/>
                <w:szCs w:val="28"/>
              </w:rPr>
            </w:pPr>
            <w:r>
              <w:rPr>
                <w:rFonts w:cstheme="minorHAnsi"/>
                <w:sz w:val="24"/>
                <w:szCs w:val="28"/>
              </w:rPr>
              <w:t>CSn.0</w:t>
            </w:r>
          </w:p>
        </w:tc>
        <w:tc>
          <w:tcPr>
            <w:tcW w:w="992" w:type="dxa"/>
          </w:tcPr>
          <w:p w:rsidR="008A0D0D" w:rsidRPr="008A0D0D" w:rsidRDefault="008A0D0D" w:rsidP="008A0D0D">
            <w:pPr>
              <w:jc w:val="center"/>
              <w:rPr>
                <w:rFonts w:cstheme="minorHAnsi"/>
                <w:sz w:val="24"/>
                <w:szCs w:val="28"/>
              </w:rPr>
            </w:pPr>
            <w:r>
              <w:rPr>
                <w:rFonts w:cstheme="minorHAnsi"/>
                <w:sz w:val="24"/>
                <w:szCs w:val="28"/>
              </w:rPr>
              <w:t>O</w:t>
            </w:r>
          </w:p>
        </w:tc>
        <w:tc>
          <w:tcPr>
            <w:tcW w:w="7650" w:type="dxa"/>
          </w:tcPr>
          <w:p w:rsidR="008A0D0D" w:rsidRPr="008A0D0D" w:rsidRDefault="008A0D0D" w:rsidP="008A0D0D">
            <w:pPr>
              <w:rPr>
                <w:rFonts w:cstheme="minorHAnsi"/>
                <w:sz w:val="24"/>
                <w:szCs w:val="28"/>
              </w:rPr>
            </w:pPr>
            <w:r w:rsidRPr="008A0D0D">
              <w:rPr>
                <w:rFonts w:cstheme="minorHAnsi"/>
                <w:sz w:val="24"/>
                <w:szCs w:val="28"/>
              </w:rPr>
              <w:t xml:space="preserve">Aktywny niski chip </w:t>
            </w:r>
            <w:proofErr w:type="spellStart"/>
            <w:r w:rsidRPr="008A0D0D">
              <w:rPr>
                <w:rFonts w:cstheme="minorHAnsi"/>
                <w:sz w:val="24"/>
                <w:szCs w:val="28"/>
              </w:rPr>
              <w:t>select</w:t>
            </w:r>
            <w:proofErr w:type="spellEnd"/>
            <w:r w:rsidRPr="008A0D0D">
              <w:rPr>
                <w:rFonts w:cstheme="minorHAnsi"/>
                <w:sz w:val="24"/>
                <w:szCs w:val="28"/>
              </w:rPr>
              <w:t xml:space="preserve"> dla banku 0.</w:t>
            </w:r>
          </w:p>
        </w:tc>
      </w:tr>
      <w:tr w:rsidR="008A0D0D" w:rsidTr="008A0D0D">
        <w:tc>
          <w:tcPr>
            <w:tcW w:w="1980" w:type="dxa"/>
          </w:tcPr>
          <w:p w:rsidR="008A0D0D" w:rsidRPr="008A0D0D" w:rsidRDefault="008A0D0D" w:rsidP="008A0D0D">
            <w:pPr>
              <w:jc w:val="center"/>
              <w:rPr>
                <w:rFonts w:cstheme="minorHAnsi"/>
                <w:sz w:val="24"/>
                <w:szCs w:val="28"/>
              </w:rPr>
            </w:pPr>
            <w:r>
              <w:rPr>
                <w:rFonts w:cstheme="minorHAnsi"/>
                <w:sz w:val="24"/>
                <w:szCs w:val="28"/>
              </w:rPr>
              <w:t>CSn.1</w:t>
            </w:r>
          </w:p>
        </w:tc>
        <w:tc>
          <w:tcPr>
            <w:tcW w:w="992" w:type="dxa"/>
          </w:tcPr>
          <w:p w:rsidR="008A0D0D" w:rsidRPr="008A0D0D" w:rsidRDefault="008A0D0D" w:rsidP="008A0D0D">
            <w:pPr>
              <w:jc w:val="center"/>
              <w:rPr>
                <w:rFonts w:cstheme="minorHAnsi"/>
                <w:sz w:val="24"/>
                <w:szCs w:val="28"/>
              </w:rPr>
            </w:pPr>
            <w:r>
              <w:rPr>
                <w:rFonts w:cstheme="minorHAnsi"/>
                <w:sz w:val="24"/>
                <w:szCs w:val="28"/>
              </w:rPr>
              <w:t>O</w:t>
            </w:r>
          </w:p>
        </w:tc>
        <w:tc>
          <w:tcPr>
            <w:tcW w:w="7650" w:type="dxa"/>
          </w:tcPr>
          <w:p w:rsidR="008A0D0D" w:rsidRPr="008A0D0D" w:rsidRDefault="008A0D0D" w:rsidP="008A0D0D">
            <w:pPr>
              <w:rPr>
                <w:rFonts w:cstheme="minorHAnsi"/>
                <w:sz w:val="24"/>
                <w:szCs w:val="28"/>
              </w:rPr>
            </w:pPr>
            <w:r w:rsidRPr="008A0D0D">
              <w:rPr>
                <w:rFonts w:cstheme="minorHAnsi"/>
                <w:sz w:val="24"/>
                <w:szCs w:val="28"/>
              </w:rPr>
              <w:t>Aktyw</w:t>
            </w:r>
            <w:r>
              <w:rPr>
                <w:rFonts w:cstheme="minorHAnsi"/>
                <w:sz w:val="24"/>
                <w:szCs w:val="28"/>
              </w:rPr>
              <w:t xml:space="preserve">ny niski chip </w:t>
            </w:r>
            <w:proofErr w:type="spellStart"/>
            <w:r>
              <w:rPr>
                <w:rFonts w:cstheme="minorHAnsi"/>
                <w:sz w:val="24"/>
                <w:szCs w:val="28"/>
              </w:rPr>
              <w:t>select</w:t>
            </w:r>
            <w:proofErr w:type="spellEnd"/>
            <w:r>
              <w:rPr>
                <w:rFonts w:cstheme="minorHAnsi"/>
                <w:sz w:val="24"/>
                <w:szCs w:val="28"/>
              </w:rPr>
              <w:t xml:space="preserve"> dla banku 1</w:t>
            </w:r>
            <w:r w:rsidRPr="008A0D0D">
              <w:rPr>
                <w:rFonts w:cstheme="minorHAnsi"/>
                <w:sz w:val="24"/>
                <w:szCs w:val="28"/>
              </w:rPr>
              <w:t>.</w:t>
            </w:r>
          </w:p>
        </w:tc>
      </w:tr>
      <w:tr w:rsidR="008A0D0D" w:rsidTr="008A0D0D">
        <w:tc>
          <w:tcPr>
            <w:tcW w:w="1980" w:type="dxa"/>
          </w:tcPr>
          <w:p w:rsidR="008A0D0D" w:rsidRPr="008A0D0D" w:rsidRDefault="008A0D0D" w:rsidP="008A0D0D">
            <w:pPr>
              <w:jc w:val="center"/>
              <w:rPr>
                <w:rFonts w:cstheme="minorHAnsi"/>
                <w:sz w:val="24"/>
                <w:szCs w:val="28"/>
              </w:rPr>
            </w:pPr>
            <w:r>
              <w:rPr>
                <w:rFonts w:cstheme="minorHAnsi"/>
                <w:sz w:val="24"/>
                <w:szCs w:val="28"/>
              </w:rPr>
              <w:t>CSn.2</w:t>
            </w:r>
          </w:p>
        </w:tc>
        <w:tc>
          <w:tcPr>
            <w:tcW w:w="992" w:type="dxa"/>
          </w:tcPr>
          <w:p w:rsidR="008A0D0D" w:rsidRPr="008A0D0D" w:rsidRDefault="008A0D0D" w:rsidP="008A0D0D">
            <w:pPr>
              <w:jc w:val="center"/>
              <w:rPr>
                <w:rFonts w:cstheme="minorHAnsi"/>
                <w:sz w:val="24"/>
                <w:szCs w:val="28"/>
              </w:rPr>
            </w:pPr>
            <w:r>
              <w:rPr>
                <w:rFonts w:cstheme="minorHAnsi"/>
                <w:sz w:val="24"/>
                <w:szCs w:val="28"/>
              </w:rPr>
              <w:t>O</w:t>
            </w:r>
          </w:p>
        </w:tc>
        <w:tc>
          <w:tcPr>
            <w:tcW w:w="7650" w:type="dxa"/>
          </w:tcPr>
          <w:p w:rsidR="008A0D0D" w:rsidRPr="008A0D0D" w:rsidRDefault="008A0D0D" w:rsidP="008A0D0D">
            <w:pPr>
              <w:rPr>
                <w:rFonts w:cstheme="minorHAnsi"/>
                <w:sz w:val="24"/>
                <w:szCs w:val="28"/>
              </w:rPr>
            </w:pPr>
            <w:r w:rsidRPr="008A0D0D">
              <w:rPr>
                <w:rFonts w:cstheme="minorHAnsi"/>
                <w:sz w:val="24"/>
                <w:szCs w:val="28"/>
              </w:rPr>
              <w:t>Aktyw</w:t>
            </w:r>
            <w:r>
              <w:rPr>
                <w:rFonts w:cstheme="minorHAnsi"/>
                <w:sz w:val="24"/>
                <w:szCs w:val="28"/>
              </w:rPr>
              <w:t xml:space="preserve">ny niski chip </w:t>
            </w:r>
            <w:proofErr w:type="spellStart"/>
            <w:r>
              <w:rPr>
                <w:rFonts w:cstheme="minorHAnsi"/>
                <w:sz w:val="24"/>
                <w:szCs w:val="28"/>
              </w:rPr>
              <w:t>select</w:t>
            </w:r>
            <w:proofErr w:type="spellEnd"/>
            <w:r>
              <w:rPr>
                <w:rFonts w:cstheme="minorHAnsi"/>
                <w:sz w:val="24"/>
                <w:szCs w:val="28"/>
              </w:rPr>
              <w:t xml:space="preserve"> dla banku 2</w:t>
            </w:r>
            <w:r w:rsidRPr="008A0D0D">
              <w:rPr>
                <w:rFonts w:cstheme="minorHAnsi"/>
                <w:sz w:val="24"/>
                <w:szCs w:val="28"/>
              </w:rPr>
              <w:t>.</w:t>
            </w:r>
          </w:p>
        </w:tc>
      </w:tr>
      <w:tr w:rsidR="008A0D0D" w:rsidTr="008A0D0D">
        <w:tc>
          <w:tcPr>
            <w:tcW w:w="1980" w:type="dxa"/>
          </w:tcPr>
          <w:p w:rsidR="008A0D0D" w:rsidRPr="008A0D0D" w:rsidRDefault="008A0D0D" w:rsidP="008A0D0D">
            <w:pPr>
              <w:jc w:val="center"/>
              <w:rPr>
                <w:rFonts w:cstheme="minorHAnsi"/>
                <w:sz w:val="24"/>
                <w:szCs w:val="28"/>
              </w:rPr>
            </w:pPr>
            <w:r>
              <w:rPr>
                <w:rFonts w:cstheme="minorHAnsi"/>
                <w:sz w:val="24"/>
                <w:szCs w:val="28"/>
              </w:rPr>
              <w:t>CSn.3</w:t>
            </w:r>
          </w:p>
        </w:tc>
        <w:tc>
          <w:tcPr>
            <w:tcW w:w="992" w:type="dxa"/>
          </w:tcPr>
          <w:p w:rsidR="008A0D0D" w:rsidRPr="008A0D0D" w:rsidRDefault="008A0D0D" w:rsidP="008A0D0D">
            <w:pPr>
              <w:jc w:val="center"/>
              <w:rPr>
                <w:rFonts w:cstheme="minorHAnsi"/>
                <w:sz w:val="24"/>
                <w:szCs w:val="28"/>
              </w:rPr>
            </w:pPr>
            <w:r>
              <w:rPr>
                <w:rFonts w:cstheme="minorHAnsi"/>
                <w:sz w:val="24"/>
                <w:szCs w:val="28"/>
              </w:rPr>
              <w:t>O</w:t>
            </w:r>
          </w:p>
        </w:tc>
        <w:tc>
          <w:tcPr>
            <w:tcW w:w="7650" w:type="dxa"/>
          </w:tcPr>
          <w:p w:rsidR="008A0D0D" w:rsidRPr="008A0D0D" w:rsidRDefault="008A0D0D" w:rsidP="008A0D0D">
            <w:pPr>
              <w:rPr>
                <w:rFonts w:cstheme="minorHAnsi"/>
                <w:sz w:val="24"/>
                <w:szCs w:val="28"/>
              </w:rPr>
            </w:pPr>
            <w:r w:rsidRPr="008A0D0D">
              <w:rPr>
                <w:rFonts w:cstheme="minorHAnsi"/>
                <w:sz w:val="24"/>
                <w:szCs w:val="28"/>
              </w:rPr>
              <w:t>Aktyw</w:t>
            </w:r>
            <w:r>
              <w:rPr>
                <w:rFonts w:cstheme="minorHAnsi"/>
                <w:sz w:val="24"/>
                <w:szCs w:val="28"/>
              </w:rPr>
              <w:t xml:space="preserve">ny niski chip </w:t>
            </w:r>
            <w:proofErr w:type="spellStart"/>
            <w:r>
              <w:rPr>
                <w:rFonts w:cstheme="minorHAnsi"/>
                <w:sz w:val="24"/>
                <w:szCs w:val="28"/>
              </w:rPr>
              <w:t>select</w:t>
            </w:r>
            <w:proofErr w:type="spellEnd"/>
            <w:r>
              <w:rPr>
                <w:rFonts w:cstheme="minorHAnsi"/>
                <w:sz w:val="24"/>
                <w:szCs w:val="28"/>
              </w:rPr>
              <w:t xml:space="preserve"> dla banku 3</w:t>
            </w:r>
            <w:r w:rsidRPr="008A0D0D">
              <w:rPr>
                <w:rFonts w:cstheme="minorHAnsi"/>
                <w:sz w:val="24"/>
                <w:szCs w:val="28"/>
              </w:rPr>
              <w:t>.</w:t>
            </w:r>
          </w:p>
        </w:tc>
      </w:tr>
    </w:tbl>
    <w:p w:rsidR="008A0D0D" w:rsidRDefault="008A0D0D" w:rsidP="0077370A">
      <w:pPr>
        <w:jc w:val="both"/>
        <w:rPr>
          <w:rFonts w:cstheme="minorHAnsi"/>
          <w:b/>
          <w:sz w:val="28"/>
          <w:szCs w:val="28"/>
        </w:rPr>
      </w:pPr>
    </w:p>
    <w:p w:rsidR="008A0D0D" w:rsidRDefault="008A0D0D" w:rsidP="0077370A">
      <w:pPr>
        <w:jc w:val="both"/>
        <w:rPr>
          <w:rFonts w:cstheme="minorHAnsi"/>
          <w:b/>
          <w:sz w:val="24"/>
          <w:szCs w:val="28"/>
        </w:rPr>
      </w:pPr>
      <w:r w:rsidRPr="008A0D0D">
        <w:rPr>
          <w:rFonts w:cstheme="minorHAnsi"/>
          <w:b/>
          <w:sz w:val="24"/>
          <w:szCs w:val="28"/>
        </w:rPr>
        <w:t>2.3.2 Mapa pamięci EMI</w:t>
      </w:r>
    </w:p>
    <w:p w:rsidR="008A0D0D" w:rsidRDefault="008A0D0D" w:rsidP="0077370A">
      <w:pPr>
        <w:jc w:val="both"/>
        <w:rPr>
          <w:rFonts w:cstheme="minorHAnsi"/>
          <w:sz w:val="24"/>
          <w:szCs w:val="28"/>
        </w:rPr>
      </w:pPr>
      <w:r w:rsidRPr="008A0D0D">
        <w:rPr>
          <w:rFonts w:cstheme="minorHAnsi"/>
          <w:sz w:val="24"/>
          <w:szCs w:val="28"/>
        </w:rPr>
        <w:t>Mapa pamięci EMI jest pokazana w Tabeli 7. Każdy bank wykorzystuje wszystkie 24 bity A[23:0], zapewniając 16 MB adresowalnej przestrzeni. Adres bazowy przestrzeni pamięci zewnętrznej to EMI_BASE = 0x6000 0000.</w:t>
      </w:r>
    </w:p>
    <w:p w:rsidR="008A0D0D" w:rsidRPr="0053736D" w:rsidRDefault="008A0D0D" w:rsidP="0077370A">
      <w:pPr>
        <w:jc w:val="both"/>
        <w:rPr>
          <w:rFonts w:cstheme="minorHAnsi"/>
          <w:b/>
          <w:sz w:val="24"/>
          <w:szCs w:val="28"/>
        </w:rPr>
      </w:pPr>
      <w:r w:rsidRPr="008A0D0D">
        <w:rPr>
          <w:rFonts w:cstheme="minorHAnsi"/>
          <w:b/>
          <w:sz w:val="24"/>
          <w:szCs w:val="28"/>
        </w:rPr>
        <w:t>Tabela 7. Mapa pamięci EMI</w:t>
      </w:r>
    </w:p>
    <w:tbl>
      <w:tblPr>
        <w:tblStyle w:val="Tabela-Siatka"/>
        <w:tblW w:w="0" w:type="auto"/>
        <w:tblLook w:val="04A0" w:firstRow="1" w:lastRow="0" w:firstColumn="1" w:lastColumn="0" w:noHBand="0" w:noVBand="1"/>
      </w:tblPr>
      <w:tblGrid>
        <w:gridCol w:w="2972"/>
        <w:gridCol w:w="2410"/>
        <w:gridCol w:w="1984"/>
        <w:gridCol w:w="3256"/>
      </w:tblGrid>
      <w:tr w:rsidR="008A0D0D" w:rsidTr="0043383C">
        <w:tc>
          <w:tcPr>
            <w:tcW w:w="2972" w:type="dxa"/>
            <w:vAlign w:val="center"/>
          </w:tcPr>
          <w:p w:rsidR="008A0D0D" w:rsidRPr="008A0D0D" w:rsidRDefault="008A0D0D" w:rsidP="008A0D0D">
            <w:pPr>
              <w:jc w:val="center"/>
              <w:rPr>
                <w:rFonts w:cstheme="minorHAnsi"/>
                <w:b/>
                <w:sz w:val="24"/>
                <w:szCs w:val="28"/>
              </w:rPr>
            </w:pPr>
            <w:r w:rsidRPr="008A0D0D">
              <w:rPr>
                <w:rFonts w:cstheme="minorHAnsi"/>
                <w:b/>
                <w:sz w:val="24"/>
                <w:szCs w:val="28"/>
              </w:rPr>
              <w:t>Zakres adresów</w:t>
            </w:r>
          </w:p>
        </w:tc>
        <w:tc>
          <w:tcPr>
            <w:tcW w:w="2410" w:type="dxa"/>
            <w:vAlign w:val="center"/>
          </w:tcPr>
          <w:p w:rsidR="008A0D0D" w:rsidRPr="008A0D0D" w:rsidRDefault="008A0D0D" w:rsidP="008A0D0D">
            <w:pPr>
              <w:jc w:val="center"/>
              <w:rPr>
                <w:rFonts w:cstheme="minorHAnsi"/>
                <w:b/>
                <w:sz w:val="24"/>
                <w:szCs w:val="28"/>
              </w:rPr>
            </w:pPr>
            <w:r w:rsidRPr="008A0D0D">
              <w:rPr>
                <w:rFonts w:cstheme="minorHAnsi"/>
                <w:b/>
                <w:sz w:val="24"/>
                <w:szCs w:val="28"/>
              </w:rPr>
              <w:t>Opis</w:t>
            </w:r>
          </w:p>
        </w:tc>
        <w:tc>
          <w:tcPr>
            <w:tcW w:w="1984" w:type="dxa"/>
            <w:vAlign w:val="center"/>
          </w:tcPr>
          <w:p w:rsidR="008A0D0D" w:rsidRPr="008A0D0D" w:rsidRDefault="008A0D0D" w:rsidP="008A0D0D">
            <w:pPr>
              <w:jc w:val="center"/>
              <w:rPr>
                <w:rFonts w:cstheme="minorHAnsi"/>
                <w:b/>
                <w:sz w:val="24"/>
                <w:szCs w:val="28"/>
              </w:rPr>
            </w:pPr>
            <w:r w:rsidRPr="008A0D0D">
              <w:rPr>
                <w:rFonts w:cstheme="minorHAnsi"/>
                <w:b/>
                <w:sz w:val="24"/>
                <w:szCs w:val="28"/>
              </w:rPr>
              <w:t>Adresowalny</w:t>
            </w:r>
          </w:p>
          <w:p w:rsidR="008A0D0D" w:rsidRPr="008A0D0D" w:rsidRDefault="008A0D0D" w:rsidP="008A0D0D">
            <w:pPr>
              <w:jc w:val="center"/>
              <w:rPr>
                <w:rFonts w:cstheme="minorHAnsi"/>
                <w:b/>
                <w:sz w:val="24"/>
                <w:szCs w:val="28"/>
              </w:rPr>
            </w:pPr>
            <w:r w:rsidRPr="008A0D0D">
              <w:rPr>
                <w:rFonts w:cstheme="minorHAnsi"/>
                <w:b/>
                <w:sz w:val="24"/>
                <w:szCs w:val="28"/>
              </w:rPr>
              <w:t>Rozmiar (bajty)</w:t>
            </w:r>
          </w:p>
        </w:tc>
        <w:tc>
          <w:tcPr>
            <w:tcW w:w="3256" w:type="dxa"/>
            <w:vAlign w:val="center"/>
          </w:tcPr>
          <w:p w:rsidR="008A0D0D" w:rsidRPr="008A0D0D" w:rsidRDefault="008A0D0D" w:rsidP="008A0D0D">
            <w:pPr>
              <w:jc w:val="center"/>
              <w:rPr>
                <w:rFonts w:cstheme="minorHAnsi"/>
                <w:b/>
                <w:sz w:val="24"/>
                <w:szCs w:val="28"/>
              </w:rPr>
            </w:pPr>
            <w:r w:rsidRPr="008A0D0D">
              <w:rPr>
                <w:rFonts w:cstheme="minorHAnsi"/>
                <w:b/>
                <w:sz w:val="24"/>
                <w:szCs w:val="28"/>
              </w:rPr>
              <w:t>Szerokość magistrali (bit)</w:t>
            </w:r>
          </w:p>
        </w:tc>
      </w:tr>
      <w:tr w:rsidR="008A0D0D" w:rsidTr="0043383C">
        <w:tc>
          <w:tcPr>
            <w:tcW w:w="2972" w:type="dxa"/>
            <w:vAlign w:val="center"/>
          </w:tcPr>
          <w:p w:rsidR="008A0D0D" w:rsidRPr="008A0D0D" w:rsidRDefault="008A0D0D" w:rsidP="008A0D0D">
            <w:pPr>
              <w:jc w:val="center"/>
              <w:rPr>
                <w:rFonts w:cstheme="minorHAnsi"/>
                <w:sz w:val="24"/>
                <w:szCs w:val="28"/>
              </w:rPr>
            </w:pPr>
            <w:r w:rsidRPr="008A0D0D">
              <w:rPr>
                <w:rFonts w:cstheme="minorHAnsi"/>
                <w:sz w:val="24"/>
                <w:szCs w:val="28"/>
              </w:rPr>
              <w:t>0</w:t>
            </w:r>
            <w:r>
              <w:rPr>
                <w:rFonts w:cstheme="minorHAnsi"/>
                <w:sz w:val="24"/>
                <w:szCs w:val="28"/>
              </w:rPr>
              <w:t>x6000 0000 – 0x60FF FFFF</w:t>
            </w:r>
          </w:p>
        </w:tc>
        <w:tc>
          <w:tcPr>
            <w:tcW w:w="2410" w:type="dxa"/>
            <w:vAlign w:val="center"/>
          </w:tcPr>
          <w:p w:rsidR="008A0D0D" w:rsidRPr="008A0D0D" w:rsidRDefault="008A0D0D" w:rsidP="008A0D0D">
            <w:pPr>
              <w:jc w:val="center"/>
              <w:rPr>
                <w:rFonts w:cstheme="minorHAnsi"/>
                <w:sz w:val="24"/>
                <w:szCs w:val="28"/>
              </w:rPr>
            </w:pPr>
            <w:r>
              <w:rPr>
                <w:rFonts w:cstheme="minorHAnsi"/>
                <w:sz w:val="24"/>
                <w:szCs w:val="28"/>
              </w:rPr>
              <w:t>Bank 0 – BOOT (CSn.0)</w:t>
            </w:r>
          </w:p>
        </w:tc>
        <w:tc>
          <w:tcPr>
            <w:tcW w:w="1984" w:type="dxa"/>
            <w:vAlign w:val="center"/>
          </w:tcPr>
          <w:p w:rsidR="008A0D0D" w:rsidRPr="008A0D0D" w:rsidRDefault="008A0D0D" w:rsidP="008A0D0D">
            <w:pPr>
              <w:jc w:val="center"/>
              <w:rPr>
                <w:rFonts w:cstheme="minorHAnsi"/>
                <w:sz w:val="24"/>
                <w:szCs w:val="28"/>
              </w:rPr>
            </w:pPr>
            <w:r>
              <w:rPr>
                <w:rFonts w:cstheme="minorHAnsi"/>
                <w:sz w:val="24"/>
                <w:szCs w:val="28"/>
              </w:rPr>
              <w:t>16M</w:t>
            </w:r>
          </w:p>
        </w:tc>
        <w:tc>
          <w:tcPr>
            <w:tcW w:w="3256" w:type="dxa"/>
            <w:vAlign w:val="center"/>
          </w:tcPr>
          <w:p w:rsidR="008A0D0D" w:rsidRPr="008A0D0D" w:rsidRDefault="008A0D0D" w:rsidP="008A0D0D">
            <w:pPr>
              <w:jc w:val="center"/>
              <w:rPr>
                <w:rFonts w:cstheme="minorHAnsi"/>
                <w:sz w:val="24"/>
                <w:szCs w:val="28"/>
              </w:rPr>
            </w:pPr>
            <w:r w:rsidRPr="008A0D0D">
              <w:rPr>
                <w:rFonts w:cstheme="minorHAnsi"/>
                <w:sz w:val="24"/>
                <w:szCs w:val="28"/>
              </w:rPr>
              <w:t>Tylko dostęp 16-bitowy</w:t>
            </w:r>
            <w:r w:rsidRPr="008A0D0D">
              <w:rPr>
                <w:rFonts w:cstheme="minorHAnsi"/>
                <w:sz w:val="24"/>
                <w:szCs w:val="28"/>
                <w:vertAlign w:val="superscript"/>
              </w:rPr>
              <w:t>1)</w:t>
            </w:r>
          </w:p>
        </w:tc>
      </w:tr>
      <w:tr w:rsidR="008A0D0D" w:rsidTr="0043383C">
        <w:tc>
          <w:tcPr>
            <w:tcW w:w="2972" w:type="dxa"/>
            <w:vAlign w:val="center"/>
          </w:tcPr>
          <w:p w:rsidR="008A0D0D" w:rsidRPr="008A0D0D" w:rsidRDefault="0043383C" w:rsidP="008A0D0D">
            <w:pPr>
              <w:jc w:val="center"/>
              <w:rPr>
                <w:rFonts w:cstheme="minorHAnsi"/>
                <w:sz w:val="24"/>
                <w:szCs w:val="28"/>
              </w:rPr>
            </w:pPr>
            <w:r w:rsidRPr="008A0D0D">
              <w:rPr>
                <w:rFonts w:cstheme="minorHAnsi"/>
                <w:sz w:val="24"/>
                <w:szCs w:val="28"/>
              </w:rPr>
              <w:t>0</w:t>
            </w:r>
            <w:r>
              <w:rPr>
                <w:rFonts w:cstheme="minorHAnsi"/>
                <w:sz w:val="24"/>
                <w:szCs w:val="28"/>
              </w:rPr>
              <w:t>x6200 0000 – 0x62FF FFFF</w:t>
            </w:r>
          </w:p>
        </w:tc>
        <w:tc>
          <w:tcPr>
            <w:tcW w:w="2410" w:type="dxa"/>
            <w:vAlign w:val="center"/>
          </w:tcPr>
          <w:p w:rsidR="008A0D0D" w:rsidRPr="008A0D0D" w:rsidRDefault="008A0D0D" w:rsidP="008A0D0D">
            <w:pPr>
              <w:jc w:val="center"/>
              <w:rPr>
                <w:rFonts w:cstheme="minorHAnsi"/>
                <w:sz w:val="24"/>
                <w:szCs w:val="28"/>
              </w:rPr>
            </w:pPr>
            <w:r>
              <w:rPr>
                <w:rFonts w:cstheme="minorHAnsi"/>
                <w:sz w:val="24"/>
                <w:szCs w:val="28"/>
              </w:rPr>
              <w:t>Bank 1 (CSn.1)</w:t>
            </w:r>
          </w:p>
        </w:tc>
        <w:tc>
          <w:tcPr>
            <w:tcW w:w="1984" w:type="dxa"/>
            <w:vAlign w:val="center"/>
          </w:tcPr>
          <w:p w:rsidR="008A0D0D" w:rsidRPr="008A0D0D" w:rsidRDefault="008A0D0D" w:rsidP="008A0D0D">
            <w:pPr>
              <w:jc w:val="center"/>
              <w:rPr>
                <w:rFonts w:cstheme="minorHAnsi"/>
                <w:sz w:val="24"/>
                <w:szCs w:val="28"/>
              </w:rPr>
            </w:pPr>
            <w:r>
              <w:rPr>
                <w:rFonts w:cstheme="minorHAnsi"/>
                <w:sz w:val="24"/>
                <w:szCs w:val="28"/>
              </w:rPr>
              <w:t>16M</w:t>
            </w:r>
          </w:p>
        </w:tc>
        <w:tc>
          <w:tcPr>
            <w:tcW w:w="3256" w:type="dxa"/>
            <w:vAlign w:val="center"/>
          </w:tcPr>
          <w:p w:rsidR="008A0D0D" w:rsidRPr="008A0D0D" w:rsidRDefault="008A0D0D" w:rsidP="008A0D0D">
            <w:pPr>
              <w:jc w:val="center"/>
              <w:rPr>
                <w:rFonts w:cstheme="minorHAnsi"/>
                <w:sz w:val="24"/>
                <w:szCs w:val="28"/>
              </w:rPr>
            </w:pPr>
            <w:r>
              <w:rPr>
                <w:rFonts w:cstheme="minorHAnsi"/>
                <w:sz w:val="24"/>
                <w:szCs w:val="28"/>
              </w:rPr>
              <w:t xml:space="preserve">8/16 SW </w:t>
            </w:r>
            <w:r w:rsidRPr="008A0D0D">
              <w:rPr>
                <w:rFonts w:cstheme="minorHAnsi"/>
                <w:sz w:val="24"/>
                <w:szCs w:val="28"/>
              </w:rPr>
              <w:t>Możliwość wyboru</w:t>
            </w:r>
          </w:p>
        </w:tc>
      </w:tr>
      <w:tr w:rsidR="008A0D0D" w:rsidTr="0043383C">
        <w:tc>
          <w:tcPr>
            <w:tcW w:w="2972" w:type="dxa"/>
            <w:vAlign w:val="center"/>
          </w:tcPr>
          <w:p w:rsidR="008A0D0D" w:rsidRPr="008A0D0D" w:rsidRDefault="0043383C" w:rsidP="008A0D0D">
            <w:pPr>
              <w:jc w:val="center"/>
              <w:rPr>
                <w:rFonts w:cstheme="minorHAnsi"/>
                <w:sz w:val="24"/>
                <w:szCs w:val="28"/>
              </w:rPr>
            </w:pPr>
            <w:r w:rsidRPr="008A0D0D">
              <w:rPr>
                <w:rFonts w:cstheme="minorHAnsi"/>
                <w:sz w:val="24"/>
                <w:szCs w:val="28"/>
              </w:rPr>
              <w:t>0</w:t>
            </w:r>
            <w:r>
              <w:rPr>
                <w:rFonts w:cstheme="minorHAnsi"/>
                <w:sz w:val="24"/>
                <w:szCs w:val="28"/>
              </w:rPr>
              <w:t>x6400 0000 – 0x64FF FFFF</w:t>
            </w:r>
          </w:p>
        </w:tc>
        <w:tc>
          <w:tcPr>
            <w:tcW w:w="2410" w:type="dxa"/>
            <w:vAlign w:val="center"/>
          </w:tcPr>
          <w:p w:rsidR="008A0D0D" w:rsidRPr="008A0D0D" w:rsidRDefault="008A0D0D" w:rsidP="008A0D0D">
            <w:pPr>
              <w:jc w:val="center"/>
              <w:rPr>
                <w:rFonts w:cstheme="minorHAnsi"/>
                <w:sz w:val="24"/>
                <w:szCs w:val="28"/>
              </w:rPr>
            </w:pPr>
            <w:r>
              <w:rPr>
                <w:rFonts w:cstheme="minorHAnsi"/>
                <w:sz w:val="24"/>
                <w:szCs w:val="28"/>
              </w:rPr>
              <w:t>Bank 2 (CSn.2)</w:t>
            </w:r>
          </w:p>
        </w:tc>
        <w:tc>
          <w:tcPr>
            <w:tcW w:w="1984" w:type="dxa"/>
            <w:vAlign w:val="center"/>
          </w:tcPr>
          <w:p w:rsidR="008A0D0D" w:rsidRPr="008A0D0D" w:rsidRDefault="008A0D0D" w:rsidP="008A0D0D">
            <w:pPr>
              <w:jc w:val="center"/>
              <w:rPr>
                <w:rFonts w:cstheme="minorHAnsi"/>
                <w:sz w:val="24"/>
                <w:szCs w:val="28"/>
              </w:rPr>
            </w:pPr>
            <w:r>
              <w:rPr>
                <w:rFonts w:cstheme="minorHAnsi"/>
                <w:sz w:val="24"/>
                <w:szCs w:val="28"/>
              </w:rPr>
              <w:t>16M</w:t>
            </w:r>
          </w:p>
        </w:tc>
        <w:tc>
          <w:tcPr>
            <w:tcW w:w="3256" w:type="dxa"/>
            <w:vAlign w:val="center"/>
          </w:tcPr>
          <w:p w:rsidR="008A0D0D" w:rsidRPr="008A0D0D" w:rsidRDefault="0043383C" w:rsidP="008A0D0D">
            <w:pPr>
              <w:jc w:val="center"/>
              <w:rPr>
                <w:rFonts w:cstheme="minorHAnsi"/>
                <w:sz w:val="24"/>
                <w:szCs w:val="28"/>
              </w:rPr>
            </w:pPr>
            <w:r>
              <w:rPr>
                <w:rFonts w:cstheme="minorHAnsi"/>
                <w:sz w:val="24"/>
                <w:szCs w:val="28"/>
              </w:rPr>
              <w:t xml:space="preserve">8/16 SW </w:t>
            </w:r>
            <w:r w:rsidRPr="008A0D0D">
              <w:rPr>
                <w:rFonts w:cstheme="minorHAnsi"/>
                <w:sz w:val="24"/>
                <w:szCs w:val="28"/>
              </w:rPr>
              <w:t>Możliwość wyboru</w:t>
            </w:r>
          </w:p>
        </w:tc>
      </w:tr>
      <w:tr w:rsidR="008A0D0D" w:rsidTr="0043383C">
        <w:tc>
          <w:tcPr>
            <w:tcW w:w="2972" w:type="dxa"/>
            <w:vAlign w:val="center"/>
          </w:tcPr>
          <w:p w:rsidR="008A0D0D" w:rsidRPr="008A0D0D" w:rsidRDefault="0043383C" w:rsidP="008A0D0D">
            <w:pPr>
              <w:jc w:val="center"/>
              <w:rPr>
                <w:rFonts w:cstheme="minorHAnsi"/>
                <w:sz w:val="24"/>
                <w:szCs w:val="28"/>
              </w:rPr>
            </w:pPr>
            <w:r w:rsidRPr="008A0D0D">
              <w:rPr>
                <w:rFonts w:cstheme="minorHAnsi"/>
                <w:sz w:val="24"/>
                <w:szCs w:val="28"/>
              </w:rPr>
              <w:t>0</w:t>
            </w:r>
            <w:r>
              <w:rPr>
                <w:rFonts w:cstheme="minorHAnsi"/>
                <w:sz w:val="24"/>
                <w:szCs w:val="28"/>
              </w:rPr>
              <w:t>x6600 0000 – 0x66FF FFFF</w:t>
            </w:r>
          </w:p>
        </w:tc>
        <w:tc>
          <w:tcPr>
            <w:tcW w:w="2410" w:type="dxa"/>
            <w:vAlign w:val="center"/>
          </w:tcPr>
          <w:p w:rsidR="008A0D0D" w:rsidRPr="008A0D0D" w:rsidRDefault="008A0D0D" w:rsidP="008A0D0D">
            <w:pPr>
              <w:jc w:val="center"/>
              <w:rPr>
                <w:rFonts w:cstheme="minorHAnsi"/>
                <w:sz w:val="24"/>
                <w:szCs w:val="28"/>
              </w:rPr>
            </w:pPr>
            <w:r>
              <w:rPr>
                <w:rFonts w:cstheme="minorHAnsi"/>
                <w:sz w:val="24"/>
                <w:szCs w:val="28"/>
              </w:rPr>
              <w:t>Bank 3 (CSn.3)</w:t>
            </w:r>
          </w:p>
        </w:tc>
        <w:tc>
          <w:tcPr>
            <w:tcW w:w="1984" w:type="dxa"/>
            <w:vAlign w:val="center"/>
          </w:tcPr>
          <w:p w:rsidR="008A0D0D" w:rsidRPr="008A0D0D" w:rsidRDefault="008A0D0D" w:rsidP="008A0D0D">
            <w:pPr>
              <w:jc w:val="center"/>
              <w:rPr>
                <w:rFonts w:cstheme="minorHAnsi"/>
                <w:sz w:val="24"/>
                <w:szCs w:val="28"/>
              </w:rPr>
            </w:pPr>
            <w:r>
              <w:rPr>
                <w:rFonts w:cstheme="minorHAnsi"/>
                <w:sz w:val="24"/>
                <w:szCs w:val="28"/>
              </w:rPr>
              <w:t>16M</w:t>
            </w:r>
          </w:p>
        </w:tc>
        <w:tc>
          <w:tcPr>
            <w:tcW w:w="3256" w:type="dxa"/>
            <w:vAlign w:val="center"/>
          </w:tcPr>
          <w:p w:rsidR="008A0D0D" w:rsidRPr="008A0D0D" w:rsidRDefault="0043383C" w:rsidP="008A0D0D">
            <w:pPr>
              <w:jc w:val="center"/>
              <w:rPr>
                <w:rFonts w:cstheme="minorHAnsi"/>
                <w:sz w:val="24"/>
                <w:szCs w:val="28"/>
              </w:rPr>
            </w:pPr>
            <w:r>
              <w:rPr>
                <w:rFonts w:cstheme="minorHAnsi"/>
                <w:sz w:val="24"/>
                <w:szCs w:val="28"/>
              </w:rPr>
              <w:t xml:space="preserve">8/16 SW </w:t>
            </w:r>
            <w:r w:rsidRPr="008A0D0D">
              <w:rPr>
                <w:rFonts w:cstheme="minorHAnsi"/>
                <w:sz w:val="24"/>
                <w:szCs w:val="28"/>
              </w:rPr>
              <w:t>Możliwość wyboru</w:t>
            </w:r>
          </w:p>
        </w:tc>
      </w:tr>
      <w:tr w:rsidR="008A0D0D" w:rsidTr="0043383C">
        <w:tc>
          <w:tcPr>
            <w:tcW w:w="2972" w:type="dxa"/>
            <w:vAlign w:val="center"/>
          </w:tcPr>
          <w:p w:rsidR="008A0D0D" w:rsidRPr="008A0D0D" w:rsidRDefault="0043383C" w:rsidP="0043383C">
            <w:pPr>
              <w:jc w:val="center"/>
              <w:rPr>
                <w:rFonts w:cstheme="minorHAnsi"/>
                <w:sz w:val="24"/>
                <w:szCs w:val="28"/>
              </w:rPr>
            </w:pPr>
            <w:r w:rsidRPr="008A0D0D">
              <w:rPr>
                <w:rFonts w:cstheme="minorHAnsi"/>
                <w:sz w:val="24"/>
                <w:szCs w:val="28"/>
              </w:rPr>
              <w:t>0</w:t>
            </w:r>
            <w:r>
              <w:rPr>
                <w:rFonts w:cstheme="minorHAnsi"/>
                <w:sz w:val="24"/>
                <w:szCs w:val="28"/>
              </w:rPr>
              <w:t>x6C00 0000 – 0x6C00 FFFF</w:t>
            </w:r>
          </w:p>
        </w:tc>
        <w:tc>
          <w:tcPr>
            <w:tcW w:w="2410" w:type="dxa"/>
            <w:vAlign w:val="center"/>
          </w:tcPr>
          <w:p w:rsidR="008A0D0D" w:rsidRPr="008A0D0D" w:rsidRDefault="0043383C" w:rsidP="008A0D0D">
            <w:pPr>
              <w:jc w:val="center"/>
              <w:rPr>
                <w:rFonts w:cstheme="minorHAnsi"/>
                <w:sz w:val="24"/>
                <w:szCs w:val="28"/>
              </w:rPr>
            </w:pPr>
            <w:r w:rsidRPr="0043383C">
              <w:rPr>
                <w:rFonts w:cstheme="minorHAnsi"/>
                <w:sz w:val="24"/>
                <w:szCs w:val="28"/>
              </w:rPr>
              <w:t>Rejestry wewnętrzne</w:t>
            </w:r>
          </w:p>
        </w:tc>
        <w:tc>
          <w:tcPr>
            <w:tcW w:w="1984" w:type="dxa"/>
            <w:vAlign w:val="center"/>
          </w:tcPr>
          <w:p w:rsidR="008A0D0D" w:rsidRPr="008A0D0D" w:rsidRDefault="008A0D0D" w:rsidP="008A0D0D">
            <w:pPr>
              <w:jc w:val="center"/>
              <w:rPr>
                <w:rFonts w:cstheme="minorHAnsi"/>
                <w:sz w:val="24"/>
                <w:szCs w:val="28"/>
              </w:rPr>
            </w:pPr>
            <w:r>
              <w:rPr>
                <w:rFonts w:cstheme="minorHAnsi"/>
                <w:sz w:val="24"/>
                <w:szCs w:val="28"/>
              </w:rPr>
              <w:t>n/a</w:t>
            </w:r>
          </w:p>
        </w:tc>
        <w:tc>
          <w:tcPr>
            <w:tcW w:w="3256" w:type="dxa"/>
            <w:vAlign w:val="center"/>
          </w:tcPr>
          <w:p w:rsidR="008A0D0D" w:rsidRPr="008A0D0D" w:rsidRDefault="0043383C" w:rsidP="008A0D0D">
            <w:pPr>
              <w:jc w:val="center"/>
              <w:rPr>
                <w:rFonts w:cstheme="minorHAnsi"/>
                <w:sz w:val="24"/>
                <w:szCs w:val="28"/>
              </w:rPr>
            </w:pPr>
            <w:r w:rsidRPr="0043383C">
              <w:rPr>
                <w:rFonts w:cstheme="minorHAnsi"/>
                <w:sz w:val="24"/>
                <w:szCs w:val="28"/>
              </w:rPr>
              <w:t>Tylko dostęp 16-bitowy</w:t>
            </w:r>
          </w:p>
        </w:tc>
      </w:tr>
    </w:tbl>
    <w:p w:rsidR="0053736D" w:rsidRDefault="0053736D" w:rsidP="0077370A">
      <w:pPr>
        <w:jc w:val="both"/>
        <w:rPr>
          <w:rFonts w:cstheme="minorHAnsi"/>
          <w:sz w:val="24"/>
          <w:szCs w:val="28"/>
        </w:rPr>
      </w:pPr>
      <w:r w:rsidRPr="0053736D">
        <w:rPr>
          <w:rFonts w:cstheme="minorHAnsi"/>
          <w:b/>
          <w:sz w:val="24"/>
          <w:szCs w:val="28"/>
        </w:rPr>
        <w:t>Uwaga 1</w:t>
      </w:r>
      <w:r w:rsidRPr="0053736D">
        <w:rPr>
          <w:rFonts w:cstheme="minorHAnsi"/>
          <w:sz w:val="24"/>
          <w:szCs w:val="28"/>
        </w:rPr>
        <w:t>: Jeśli do operacji rozruchu używana jest pamięć zewnętrzna, musi być ona 16-bitowa, ponieważ bank pamięci CSN0 został na stałe przystosowany wyłącznie do 16-bitowego interfejsu pamięci.</w:t>
      </w:r>
    </w:p>
    <w:p w:rsidR="0053736D" w:rsidRDefault="0053736D">
      <w:pPr>
        <w:rPr>
          <w:rFonts w:ascii="Helvetica-Bold" w:hAnsi="Helvetica-Bold" w:cs="Helvetica-Bold"/>
          <w:b/>
          <w:bCs/>
        </w:rPr>
      </w:pPr>
      <w:r>
        <w:rPr>
          <w:rFonts w:ascii="Helvetica-Bold" w:hAnsi="Helvetica-Bold" w:cs="Helvetica-Bold"/>
          <w:b/>
          <w:bCs/>
        </w:rPr>
        <w:br w:type="page"/>
      </w:r>
    </w:p>
    <w:p w:rsidR="0053736D" w:rsidRPr="008039E4" w:rsidRDefault="0053736D" w:rsidP="0077370A">
      <w:pPr>
        <w:jc w:val="both"/>
        <w:rPr>
          <w:rFonts w:cstheme="minorHAnsi"/>
          <w:b/>
          <w:bCs/>
          <w:sz w:val="24"/>
          <w:szCs w:val="24"/>
        </w:rPr>
      </w:pPr>
      <w:r w:rsidRPr="008039E4">
        <w:rPr>
          <w:rFonts w:cstheme="minorHAnsi"/>
          <w:b/>
          <w:bCs/>
          <w:sz w:val="24"/>
          <w:szCs w:val="24"/>
        </w:rPr>
        <w:lastRenderedPageBreak/>
        <w:t>2.3.3 Programowalne czasy EMI</w:t>
      </w:r>
    </w:p>
    <w:p w:rsidR="0053736D" w:rsidRDefault="0053736D" w:rsidP="0077370A">
      <w:pPr>
        <w:jc w:val="both"/>
        <w:rPr>
          <w:rFonts w:cstheme="minorHAnsi"/>
          <w:sz w:val="24"/>
          <w:szCs w:val="28"/>
        </w:rPr>
      </w:pPr>
      <w:r w:rsidRPr="0053736D">
        <w:rPr>
          <w:rFonts w:cstheme="minorHAnsi"/>
          <w:sz w:val="24"/>
          <w:szCs w:val="28"/>
        </w:rPr>
        <w:t xml:space="preserve">Każdy bank pamięci EMI może mieć programowalną liczbę stanów oczekiwania (do 15) dodanych do dowolnego cyklu odczytu lub zapisu: jest to konfigurowalne programowo za pomocą pola bitowego C_LENGTH rejestru </w:t>
      </w:r>
      <w:proofErr w:type="spellStart"/>
      <w:r w:rsidRPr="0053736D">
        <w:rPr>
          <w:rFonts w:cstheme="minorHAnsi"/>
          <w:sz w:val="24"/>
          <w:szCs w:val="28"/>
        </w:rPr>
        <w:t>BCONx</w:t>
      </w:r>
      <w:proofErr w:type="spellEnd"/>
      <w:r w:rsidRPr="0053736D">
        <w:rPr>
          <w:rFonts w:cstheme="minorHAnsi"/>
          <w:sz w:val="24"/>
          <w:szCs w:val="28"/>
        </w:rPr>
        <w:t xml:space="preserve"> (x=0,..,3). </w:t>
      </w:r>
    </w:p>
    <w:p w:rsidR="0053736D" w:rsidRDefault="0053736D" w:rsidP="0077370A">
      <w:pPr>
        <w:jc w:val="both"/>
        <w:rPr>
          <w:rFonts w:cstheme="minorHAnsi"/>
          <w:sz w:val="24"/>
          <w:szCs w:val="28"/>
        </w:rPr>
      </w:pPr>
    </w:p>
    <w:p w:rsidR="0053736D" w:rsidRDefault="0053736D" w:rsidP="0077370A">
      <w:pPr>
        <w:jc w:val="both"/>
        <w:rPr>
          <w:rFonts w:cstheme="minorHAnsi"/>
          <w:b/>
          <w:sz w:val="28"/>
          <w:szCs w:val="28"/>
        </w:rPr>
      </w:pPr>
      <w:r w:rsidRPr="0053736D">
        <w:rPr>
          <w:rFonts w:cstheme="minorHAnsi"/>
          <w:b/>
          <w:sz w:val="24"/>
          <w:szCs w:val="28"/>
        </w:rPr>
        <w:t xml:space="preserve">Dostęp do pojedynczego cyklu: </w:t>
      </w:r>
    </w:p>
    <w:p w:rsidR="0053736D" w:rsidRDefault="0053736D" w:rsidP="0077370A">
      <w:pPr>
        <w:jc w:val="both"/>
        <w:rPr>
          <w:rFonts w:cstheme="minorHAnsi"/>
          <w:sz w:val="24"/>
          <w:szCs w:val="28"/>
        </w:rPr>
      </w:pPr>
      <w:r w:rsidRPr="0053736D">
        <w:rPr>
          <w:rFonts w:cstheme="minorHAnsi"/>
          <w:sz w:val="24"/>
          <w:szCs w:val="28"/>
        </w:rPr>
        <w:t xml:space="preserve">W przypadku cykli zapisu, które tłumaczą się na pojedynczą operację magistrali zewnętrznej (np. 16-bitowy zapis do banku skonfigurowanego na 16 bitów szerokości), całkowita długość (mierzona w jednostkach zegara wewnętrznego EMI), której będzie wymagał pojedynczy dostęp (równa długości, w której Chip Select będzie aktywny), będzie zależeć od banku pamięci, na którym wykonywany jest cykl. Można ją obliczyć za pomocą wzoru: </w:t>
      </w:r>
    </w:p>
    <w:p w:rsidR="0053736D" w:rsidRDefault="0053736D" w:rsidP="0053736D">
      <w:pPr>
        <w:ind w:firstLine="708"/>
        <w:jc w:val="both"/>
        <w:rPr>
          <w:rFonts w:ascii="Helvetica" w:hAnsi="Helvetica" w:cs="Helvetica"/>
        </w:rPr>
      </w:pPr>
      <w:proofErr w:type="spellStart"/>
      <w:r>
        <w:rPr>
          <w:rFonts w:ascii="Helvetica" w:hAnsi="Helvetica" w:cs="Helvetica"/>
        </w:rPr>
        <w:t>CSn</w:t>
      </w:r>
      <w:proofErr w:type="spellEnd"/>
      <w:r>
        <w:rPr>
          <w:rFonts w:ascii="Helvetica" w:hAnsi="Helvetica" w:cs="Helvetica"/>
        </w:rPr>
        <w:t xml:space="preserve">[3:0] </w:t>
      </w:r>
      <w:proofErr w:type="spellStart"/>
      <w:r>
        <w:rPr>
          <w:rFonts w:ascii="Helvetica" w:hAnsi="Helvetica" w:cs="Helvetica"/>
        </w:rPr>
        <w:t>length</w:t>
      </w:r>
      <w:proofErr w:type="spellEnd"/>
      <w:r>
        <w:rPr>
          <w:rFonts w:ascii="Helvetica" w:hAnsi="Helvetica" w:cs="Helvetica"/>
        </w:rPr>
        <w:t xml:space="preserve"> (Write) = (C_LENGTH+1)</w:t>
      </w:r>
    </w:p>
    <w:p w:rsidR="0053736D" w:rsidRDefault="0053736D" w:rsidP="0053736D">
      <w:pPr>
        <w:jc w:val="both"/>
        <w:rPr>
          <w:rFonts w:cstheme="minorHAnsi"/>
          <w:sz w:val="24"/>
          <w:szCs w:val="28"/>
        </w:rPr>
      </w:pPr>
      <w:r w:rsidRPr="0053736D">
        <w:rPr>
          <w:rFonts w:cstheme="minorHAnsi"/>
          <w:sz w:val="24"/>
          <w:szCs w:val="28"/>
        </w:rPr>
        <w:t>Ta wartość jest również liczbą wygenerowanych stanów WAIT. Stąd w przypadku obliczeń wydajnościowych każdy dostęp zewnętrzny będzie trwał (</w:t>
      </w:r>
      <w:proofErr w:type="spellStart"/>
      <w:r w:rsidRPr="0053736D">
        <w:rPr>
          <w:rFonts w:cstheme="minorHAnsi"/>
          <w:sz w:val="24"/>
          <w:szCs w:val="28"/>
        </w:rPr>
        <w:t>Int_Access_length</w:t>
      </w:r>
      <w:proofErr w:type="spellEnd"/>
      <w:r w:rsidRPr="0053736D">
        <w:rPr>
          <w:rFonts w:cstheme="minorHAnsi"/>
          <w:sz w:val="24"/>
          <w:szCs w:val="28"/>
        </w:rPr>
        <w:t xml:space="preserve"> + </w:t>
      </w:r>
      <w:proofErr w:type="spellStart"/>
      <w:r w:rsidRPr="0053736D">
        <w:rPr>
          <w:rFonts w:cstheme="minorHAnsi"/>
          <w:sz w:val="24"/>
          <w:szCs w:val="28"/>
        </w:rPr>
        <w:t>CSn</w:t>
      </w:r>
      <w:proofErr w:type="spellEnd"/>
      <w:r w:rsidRPr="0053736D">
        <w:rPr>
          <w:rFonts w:cstheme="minorHAnsi"/>
          <w:sz w:val="24"/>
          <w:szCs w:val="28"/>
        </w:rPr>
        <w:t xml:space="preserve">[3:0] </w:t>
      </w:r>
      <w:proofErr w:type="spellStart"/>
      <w:r w:rsidRPr="0053736D">
        <w:rPr>
          <w:rFonts w:cstheme="minorHAnsi"/>
          <w:sz w:val="24"/>
          <w:szCs w:val="28"/>
        </w:rPr>
        <w:t>length</w:t>
      </w:r>
      <w:proofErr w:type="spellEnd"/>
      <w:r w:rsidRPr="0053736D">
        <w:rPr>
          <w:rFonts w:cstheme="minorHAnsi"/>
          <w:sz w:val="24"/>
          <w:szCs w:val="28"/>
        </w:rPr>
        <w:t xml:space="preserve">) cykli MCLK, gdzie </w:t>
      </w:r>
      <w:proofErr w:type="spellStart"/>
      <w:r w:rsidRPr="0053736D">
        <w:rPr>
          <w:rFonts w:cstheme="minorHAnsi"/>
          <w:sz w:val="24"/>
          <w:szCs w:val="28"/>
        </w:rPr>
        <w:t>Int_Access_length</w:t>
      </w:r>
      <w:proofErr w:type="spellEnd"/>
      <w:r w:rsidRPr="0053736D">
        <w:rPr>
          <w:rFonts w:cstheme="minorHAnsi"/>
          <w:sz w:val="24"/>
          <w:szCs w:val="28"/>
        </w:rPr>
        <w:t xml:space="preserve"> można wywnioskować z podręcznika programisty ARM7, w zależności od typu dostępu. </w:t>
      </w:r>
    </w:p>
    <w:p w:rsidR="0053736D" w:rsidRDefault="0053736D" w:rsidP="0053736D">
      <w:pPr>
        <w:jc w:val="both"/>
        <w:rPr>
          <w:rFonts w:cstheme="minorHAnsi"/>
          <w:sz w:val="24"/>
          <w:szCs w:val="28"/>
        </w:rPr>
      </w:pPr>
      <w:r w:rsidRPr="0053736D">
        <w:rPr>
          <w:rFonts w:cstheme="minorHAnsi"/>
          <w:sz w:val="24"/>
          <w:szCs w:val="28"/>
        </w:rPr>
        <w:t>W przypadku cykli odczytu, które są tłumaczone na pojedynczą operację na magistrali zewnętrznej (np. odczyt 16-bitowy z banku skonfigurowanego na 16 bitów), całkowitą długość (mierzoną w jednostkach zegara wewnętrznego EMI), jakiej będzie wymagał pojedynczy dostęp (równą długości, w której będzie aktywny Chip Select), można obliczyć przy użyciu wzoru:</w:t>
      </w:r>
    </w:p>
    <w:p w:rsidR="0053736D" w:rsidRDefault="0053736D" w:rsidP="0053736D">
      <w:pPr>
        <w:ind w:firstLine="708"/>
        <w:jc w:val="both"/>
        <w:rPr>
          <w:rFonts w:cstheme="minorHAnsi"/>
          <w:sz w:val="24"/>
          <w:szCs w:val="28"/>
        </w:rPr>
      </w:pPr>
      <w:proofErr w:type="spellStart"/>
      <w:r>
        <w:rPr>
          <w:rFonts w:ascii="Helvetica" w:hAnsi="Helvetica" w:cs="Helvetica"/>
        </w:rPr>
        <w:t>CSn</w:t>
      </w:r>
      <w:proofErr w:type="spellEnd"/>
      <w:r>
        <w:rPr>
          <w:rFonts w:ascii="Helvetica" w:hAnsi="Helvetica" w:cs="Helvetica"/>
        </w:rPr>
        <w:t xml:space="preserve">[3:0] </w:t>
      </w:r>
      <w:proofErr w:type="spellStart"/>
      <w:r>
        <w:rPr>
          <w:rFonts w:ascii="Helvetica" w:hAnsi="Helvetica" w:cs="Helvetica"/>
        </w:rPr>
        <w:t>length</w:t>
      </w:r>
      <w:proofErr w:type="spellEnd"/>
      <w:r>
        <w:rPr>
          <w:rFonts w:ascii="Helvetica" w:hAnsi="Helvetica" w:cs="Helvetica"/>
        </w:rPr>
        <w:t xml:space="preserve"> (Read) = (C_LENGTH+2)</w:t>
      </w:r>
      <w:r w:rsidRPr="0053736D">
        <w:rPr>
          <w:rFonts w:cstheme="minorHAnsi"/>
          <w:sz w:val="24"/>
          <w:szCs w:val="28"/>
        </w:rPr>
        <w:t xml:space="preserve"> </w:t>
      </w:r>
    </w:p>
    <w:p w:rsidR="0053736D" w:rsidRDefault="0053736D" w:rsidP="0053736D">
      <w:pPr>
        <w:jc w:val="both"/>
        <w:rPr>
          <w:rFonts w:cstheme="minorHAnsi"/>
          <w:sz w:val="24"/>
          <w:szCs w:val="28"/>
        </w:rPr>
      </w:pPr>
      <w:r w:rsidRPr="0053736D">
        <w:rPr>
          <w:rFonts w:cstheme="minorHAnsi"/>
          <w:sz w:val="24"/>
          <w:szCs w:val="28"/>
        </w:rPr>
        <w:t>Każdy dostęp zewnętrzny będzie trwał (</w:t>
      </w:r>
      <w:proofErr w:type="spellStart"/>
      <w:r w:rsidRPr="0053736D">
        <w:rPr>
          <w:rFonts w:cstheme="minorHAnsi"/>
          <w:sz w:val="24"/>
          <w:szCs w:val="28"/>
        </w:rPr>
        <w:t>Int_Access_length</w:t>
      </w:r>
      <w:proofErr w:type="spellEnd"/>
      <w:r w:rsidRPr="0053736D">
        <w:rPr>
          <w:rFonts w:cstheme="minorHAnsi"/>
          <w:sz w:val="24"/>
          <w:szCs w:val="28"/>
        </w:rPr>
        <w:t xml:space="preserve"> + </w:t>
      </w:r>
      <w:proofErr w:type="spellStart"/>
      <w:r w:rsidRPr="0053736D">
        <w:rPr>
          <w:rFonts w:cstheme="minorHAnsi"/>
          <w:sz w:val="24"/>
          <w:szCs w:val="28"/>
        </w:rPr>
        <w:t>CSn</w:t>
      </w:r>
      <w:proofErr w:type="spellEnd"/>
      <w:r w:rsidRPr="0053736D">
        <w:rPr>
          <w:rFonts w:cstheme="minorHAnsi"/>
          <w:sz w:val="24"/>
          <w:szCs w:val="28"/>
        </w:rPr>
        <w:t>[3:0] długość) cykli MCLK, jak powyżej.</w:t>
      </w:r>
    </w:p>
    <w:p w:rsidR="0053736D" w:rsidRDefault="0053736D" w:rsidP="0053736D">
      <w:pPr>
        <w:jc w:val="both"/>
        <w:rPr>
          <w:rFonts w:cstheme="minorHAnsi"/>
          <w:sz w:val="24"/>
          <w:szCs w:val="28"/>
        </w:rPr>
      </w:pPr>
    </w:p>
    <w:p w:rsidR="0053736D" w:rsidRDefault="0053736D" w:rsidP="0053736D">
      <w:pPr>
        <w:jc w:val="both"/>
        <w:rPr>
          <w:rFonts w:cstheme="minorHAnsi"/>
          <w:b/>
          <w:sz w:val="24"/>
          <w:szCs w:val="28"/>
        </w:rPr>
      </w:pPr>
      <w:r w:rsidRPr="0053736D">
        <w:rPr>
          <w:rFonts w:cstheme="minorHAnsi"/>
          <w:b/>
          <w:sz w:val="24"/>
          <w:szCs w:val="28"/>
        </w:rPr>
        <w:t xml:space="preserve">Wielokrotny dostęp do cyklu: </w:t>
      </w:r>
    </w:p>
    <w:p w:rsidR="0053736D" w:rsidRDefault="0053736D" w:rsidP="0053736D">
      <w:pPr>
        <w:jc w:val="both"/>
        <w:rPr>
          <w:rFonts w:cstheme="minorHAnsi"/>
          <w:sz w:val="28"/>
          <w:szCs w:val="28"/>
        </w:rPr>
      </w:pPr>
      <w:r w:rsidRPr="0053736D">
        <w:rPr>
          <w:rFonts w:cstheme="minorHAnsi"/>
          <w:sz w:val="24"/>
          <w:szCs w:val="28"/>
        </w:rPr>
        <w:t xml:space="preserve">W przypadku cykli odczytu lub zapisu, które przekładają się na wiele (N) cykli magistrali zewnętrznej (np. zapis 32-bitowy do regionu skonfigurowanego na szerokość 8 bitów, dla którego N=4), całkowity czas trwania cyklu magistrali zewnętrznej można uzyskać, korzystając z następującego wzoru </w:t>
      </w:r>
    </w:p>
    <w:p w:rsidR="0053736D" w:rsidRDefault="0053736D" w:rsidP="0053736D">
      <w:pPr>
        <w:ind w:firstLine="708"/>
        <w:jc w:val="both"/>
        <w:rPr>
          <w:rFonts w:cstheme="minorHAnsi"/>
          <w:sz w:val="28"/>
          <w:szCs w:val="28"/>
        </w:rPr>
      </w:pPr>
      <w:r>
        <w:rPr>
          <w:rFonts w:ascii="Helvetica" w:hAnsi="Helvetica" w:cs="Helvetica"/>
        </w:rPr>
        <w:t xml:space="preserve">Total CS </w:t>
      </w:r>
      <w:proofErr w:type="spellStart"/>
      <w:r>
        <w:rPr>
          <w:rFonts w:ascii="Helvetica" w:hAnsi="Helvetica" w:cs="Helvetica"/>
        </w:rPr>
        <w:t>length</w:t>
      </w:r>
      <w:proofErr w:type="spellEnd"/>
      <w:r>
        <w:rPr>
          <w:rFonts w:ascii="Helvetica" w:hAnsi="Helvetica" w:cs="Helvetica"/>
        </w:rPr>
        <w:t xml:space="preserve"> (Read/Write Bank x) = (</w:t>
      </w:r>
      <w:proofErr w:type="spellStart"/>
      <w:r>
        <w:rPr>
          <w:rFonts w:ascii="Helvetica" w:hAnsi="Helvetica" w:cs="Helvetica"/>
        </w:rPr>
        <w:t>Length</w:t>
      </w:r>
      <w:proofErr w:type="spellEnd"/>
      <w:r>
        <w:rPr>
          <w:rFonts w:ascii="Helvetica" w:hAnsi="Helvetica" w:cs="Helvetica"/>
        </w:rPr>
        <w:t xml:space="preserve"> of the single </w:t>
      </w:r>
      <w:proofErr w:type="spellStart"/>
      <w:r>
        <w:rPr>
          <w:rFonts w:ascii="Helvetica" w:hAnsi="Helvetica" w:cs="Helvetica"/>
        </w:rPr>
        <w:t>cycle</w:t>
      </w:r>
      <w:proofErr w:type="spellEnd"/>
      <w:r>
        <w:rPr>
          <w:rFonts w:ascii="Helvetica" w:hAnsi="Helvetica" w:cs="Helvetica"/>
        </w:rPr>
        <w:t>)*(N)</w:t>
      </w:r>
      <w:r w:rsidRPr="0053736D">
        <w:rPr>
          <w:rFonts w:cstheme="minorHAnsi"/>
          <w:sz w:val="28"/>
          <w:szCs w:val="28"/>
        </w:rPr>
        <w:t xml:space="preserve"> </w:t>
      </w:r>
    </w:p>
    <w:p w:rsidR="008039E4" w:rsidRDefault="0053736D" w:rsidP="0053736D">
      <w:pPr>
        <w:jc w:val="both"/>
        <w:rPr>
          <w:rFonts w:cstheme="minorHAnsi"/>
          <w:sz w:val="28"/>
          <w:szCs w:val="28"/>
        </w:rPr>
      </w:pPr>
      <w:r w:rsidRPr="0053736D">
        <w:rPr>
          <w:rFonts w:cstheme="minorHAnsi"/>
          <w:sz w:val="24"/>
          <w:szCs w:val="28"/>
        </w:rPr>
        <w:t>W tym przypadku całkowity czas trwania dostępu będzie równy (</w:t>
      </w:r>
      <w:proofErr w:type="spellStart"/>
      <w:r w:rsidRPr="0053736D">
        <w:rPr>
          <w:rFonts w:cstheme="minorHAnsi"/>
          <w:sz w:val="24"/>
          <w:szCs w:val="28"/>
        </w:rPr>
        <w:t>Int_Access_length</w:t>
      </w:r>
      <w:proofErr w:type="spellEnd"/>
      <w:r w:rsidRPr="0053736D">
        <w:rPr>
          <w:rFonts w:cstheme="minorHAnsi"/>
          <w:sz w:val="24"/>
          <w:szCs w:val="28"/>
        </w:rPr>
        <w:t xml:space="preserve"> + całkowita długość CS) cykli MCLK. </w:t>
      </w:r>
    </w:p>
    <w:p w:rsidR="008039E4" w:rsidRDefault="008039E4">
      <w:pPr>
        <w:rPr>
          <w:rFonts w:cstheme="minorHAnsi"/>
          <w:b/>
          <w:bCs/>
          <w:sz w:val="24"/>
        </w:rPr>
      </w:pPr>
      <w:r>
        <w:rPr>
          <w:rFonts w:cstheme="minorHAnsi"/>
          <w:b/>
          <w:bCs/>
          <w:sz w:val="24"/>
        </w:rPr>
        <w:br w:type="page"/>
      </w:r>
    </w:p>
    <w:p w:rsidR="008039E4" w:rsidRDefault="008039E4" w:rsidP="0053736D">
      <w:pPr>
        <w:jc w:val="both"/>
        <w:rPr>
          <w:rFonts w:cstheme="minorHAnsi"/>
          <w:b/>
          <w:bCs/>
          <w:sz w:val="24"/>
        </w:rPr>
      </w:pPr>
      <w:r w:rsidRPr="008039E4">
        <w:rPr>
          <w:rFonts w:cstheme="minorHAnsi"/>
          <w:b/>
          <w:bCs/>
          <w:sz w:val="24"/>
        </w:rPr>
        <w:lastRenderedPageBreak/>
        <w:t>2.3.4 Przykłady dostępu do zapisu</w:t>
      </w:r>
    </w:p>
    <w:p w:rsidR="008039E4" w:rsidRDefault="008039E4" w:rsidP="0053736D">
      <w:pPr>
        <w:jc w:val="both"/>
        <w:rPr>
          <w:rFonts w:cstheme="minorHAnsi"/>
          <w:bCs/>
          <w:sz w:val="24"/>
        </w:rPr>
      </w:pPr>
      <w:r w:rsidRPr="008039E4">
        <w:rPr>
          <w:rFonts w:cstheme="minorHAnsi"/>
          <w:bCs/>
          <w:sz w:val="24"/>
        </w:rPr>
        <w:t xml:space="preserve">Na poniższym rysunku 3 wykonywany jest zapis 16-bitowy na 16-bitowej pamięci zewnętrznej. Jak widać na diagramie, oba zewnętrzne sygnały stroboskopowe zapisu są potwierdzane na czas trwania cyklu zapisu. Jest to zapis jednocyklowy, zatem LSB adresu zewnętrznego nie jest modyfikowany i zajmuje 5 cykli MCLK (C_LENGTH = 3). </w:t>
      </w:r>
    </w:p>
    <w:p w:rsidR="008039E4" w:rsidRPr="008039E4" w:rsidRDefault="008039E4" w:rsidP="0053736D">
      <w:pPr>
        <w:jc w:val="both"/>
        <w:rPr>
          <w:rFonts w:cstheme="minorHAnsi"/>
          <w:b/>
          <w:sz w:val="24"/>
          <w:szCs w:val="28"/>
        </w:rPr>
      </w:pPr>
      <w:r w:rsidRPr="008039E4">
        <w:rPr>
          <w:rFonts w:cstheme="minorHAnsi"/>
          <w:b/>
          <w:sz w:val="24"/>
          <w:szCs w:val="28"/>
        </w:rPr>
        <w:t>Rysunek 3. 16-bitowy cykl zapisu w pamięci 16-bitowej, 3 stany oczekiwania.</w:t>
      </w:r>
    </w:p>
    <w:p w:rsidR="008039E4" w:rsidRDefault="008039E4" w:rsidP="008039E4">
      <w:pPr>
        <w:jc w:val="center"/>
        <w:rPr>
          <w:rFonts w:cstheme="minorHAnsi"/>
          <w:sz w:val="32"/>
          <w:szCs w:val="28"/>
        </w:rPr>
      </w:pPr>
      <w:r w:rsidRPr="008039E4">
        <w:rPr>
          <w:rFonts w:cstheme="minorHAnsi"/>
          <w:noProof/>
          <w:sz w:val="32"/>
          <w:szCs w:val="28"/>
          <w:lang w:eastAsia="pl-PL"/>
        </w:rPr>
        <w:drawing>
          <wp:inline distT="0" distB="0" distL="0" distR="0">
            <wp:extent cx="6741994" cy="4189676"/>
            <wp:effectExtent l="0" t="0" r="1905" b="190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764605" cy="4203727"/>
                    </a:xfrm>
                    <a:prstGeom prst="rect">
                      <a:avLst/>
                    </a:prstGeom>
                    <a:noFill/>
                    <a:ln>
                      <a:noFill/>
                    </a:ln>
                  </pic:spPr>
                </pic:pic>
              </a:graphicData>
            </a:graphic>
          </wp:inline>
        </w:drawing>
      </w:r>
    </w:p>
    <w:p w:rsidR="008039E4" w:rsidRDefault="008039E4" w:rsidP="008039E4">
      <w:pPr>
        <w:jc w:val="center"/>
        <w:rPr>
          <w:rFonts w:cstheme="minorHAnsi"/>
          <w:sz w:val="32"/>
          <w:szCs w:val="28"/>
        </w:rPr>
      </w:pPr>
    </w:p>
    <w:p w:rsidR="008039E4" w:rsidRDefault="008039E4" w:rsidP="008039E4">
      <w:pPr>
        <w:jc w:val="both"/>
        <w:rPr>
          <w:rFonts w:cstheme="minorHAnsi"/>
          <w:sz w:val="24"/>
          <w:szCs w:val="28"/>
        </w:rPr>
      </w:pPr>
      <w:r w:rsidRPr="008039E4">
        <w:rPr>
          <w:rFonts w:cstheme="minorHAnsi"/>
          <w:sz w:val="24"/>
          <w:szCs w:val="28"/>
        </w:rPr>
        <w:t xml:space="preserve">Na Rysunku 4 wykonywany jest kolejny zapis 32-bitowy. Jednak w tym przypadku szerokość magistrali zewnętrznej wynosi tylko 8 bitów (B_SIZE = 0). Powoduje to, że do wykonania pełnego zapisu 32-bitowego wymagane są 4 cykle zapisu. 2 LSB adresu zewnętrznego są modyfikowane przez kontroler odczytu i zapisu dla każdego zapisu, zaczynając od „00” dla pierwszego zapisu i zwiększając się dla każdego cyklu zapisu, aż do osiągnięcia „11”. </w:t>
      </w:r>
    </w:p>
    <w:p w:rsidR="008039E4" w:rsidRDefault="008039E4" w:rsidP="008039E4">
      <w:pPr>
        <w:jc w:val="both"/>
        <w:rPr>
          <w:rFonts w:cstheme="minorHAnsi"/>
          <w:sz w:val="24"/>
          <w:szCs w:val="28"/>
        </w:rPr>
      </w:pPr>
      <w:r w:rsidRPr="008039E4">
        <w:rPr>
          <w:rFonts w:cstheme="minorHAnsi"/>
          <w:sz w:val="24"/>
          <w:szCs w:val="28"/>
        </w:rPr>
        <w:t>Ponieważ używanych jest tylko 8 LSB zewnętrznej magistrali danych, przy każdym zapisie sprawdzany jest tylko WEn.0.</w:t>
      </w:r>
    </w:p>
    <w:p w:rsidR="008039E4" w:rsidRDefault="008039E4">
      <w:pPr>
        <w:rPr>
          <w:rFonts w:cstheme="minorHAnsi"/>
          <w:b/>
          <w:sz w:val="24"/>
          <w:szCs w:val="28"/>
        </w:rPr>
      </w:pPr>
      <w:r>
        <w:rPr>
          <w:rFonts w:cstheme="minorHAnsi"/>
          <w:b/>
          <w:sz w:val="24"/>
          <w:szCs w:val="28"/>
        </w:rPr>
        <w:br w:type="page"/>
      </w:r>
    </w:p>
    <w:p w:rsidR="008039E4" w:rsidRDefault="008039E4" w:rsidP="008039E4">
      <w:pPr>
        <w:jc w:val="both"/>
        <w:rPr>
          <w:rFonts w:cstheme="minorHAnsi"/>
          <w:b/>
          <w:sz w:val="24"/>
          <w:szCs w:val="28"/>
        </w:rPr>
      </w:pPr>
      <w:r w:rsidRPr="008039E4">
        <w:rPr>
          <w:rFonts w:cstheme="minorHAnsi"/>
          <w:b/>
          <w:sz w:val="24"/>
          <w:szCs w:val="28"/>
        </w:rPr>
        <w:lastRenderedPageBreak/>
        <w:t>Rysunek 4. 32-bitowy cykl zapisu w pamięci 8-bitowej, bez stanów oczekiwania</w:t>
      </w:r>
    </w:p>
    <w:p w:rsidR="008039E4" w:rsidRDefault="008039E4" w:rsidP="008039E4">
      <w:pPr>
        <w:jc w:val="center"/>
        <w:rPr>
          <w:rFonts w:cstheme="minorHAnsi"/>
          <w:b/>
          <w:sz w:val="32"/>
          <w:szCs w:val="28"/>
        </w:rPr>
      </w:pPr>
      <w:r w:rsidRPr="008039E4">
        <w:rPr>
          <w:rFonts w:cstheme="minorHAnsi"/>
          <w:b/>
          <w:noProof/>
          <w:sz w:val="24"/>
          <w:szCs w:val="28"/>
          <w:lang w:eastAsia="pl-PL"/>
        </w:rPr>
        <w:drawing>
          <wp:inline distT="0" distB="0" distL="0" distR="0">
            <wp:extent cx="6960358" cy="4610669"/>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963725" cy="4612899"/>
                    </a:xfrm>
                    <a:prstGeom prst="rect">
                      <a:avLst/>
                    </a:prstGeom>
                    <a:noFill/>
                    <a:ln>
                      <a:noFill/>
                    </a:ln>
                  </pic:spPr>
                </pic:pic>
              </a:graphicData>
            </a:graphic>
          </wp:inline>
        </w:drawing>
      </w:r>
    </w:p>
    <w:p w:rsidR="0069548D" w:rsidRDefault="0069548D" w:rsidP="008039E4">
      <w:pPr>
        <w:jc w:val="both"/>
        <w:rPr>
          <w:rFonts w:cstheme="minorHAnsi"/>
          <w:sz w:val="24"/>
          <w:szCs w:val="28"/>
        </w:rPr>
      </w:pPr>
      <w:r w:rsidRPr="0069548D">
        <w:rPr>
          <w:rFonts w:cstheme="minorHAnsi"/>
          <w:sz w:val="24"/>
          <w:szCs w:val="28"/>
        </w:rPr>
        <w:t>W tym przypadku używany jest CS3n; należy zauważyć, że CS3n pozostaje potwierdzony, dopóki nie zostaną ukończone wszystkie cykle zapisu, natomiast WEn.0 pozostaje potwierdzony przez 1 cykl MCLK pomiędzy oddzielnymi operacjami zapisu.</w:t>
      </w:r>
    </w:p>
    <w:p w:rsidR="0069548D" w:rsidRDefault="0069548D">
      <w:pPr>
        <w:rPr>
          <w:rFonts w:cstheme="minorHAnsi"/>
          <w:b/>
          <w:sz w:val="24"/>
          <w:szCs w:val="28"/>
        </w:rPr>
      </w:pPr>
      <w:r>
        <w:rPr>
          <w:rFonts w:cstheme="minorHAnsi"/>
          <w:b/>
          <w:sz w:val="24"/>
          <w:szCs w:val="28"/>
        </w:rPr>
        <w:br w:type="page"/>
      </w:r>
    </w:p>
    <w:p w:rsidR="0069548D" w:rsidRDefault="0069548D" w:rsidP="008039E4">
      <w:pPr>
        <w:jc w:val="both"/>
        <w:rPr>
          <w:rFonts w:cstheme="minorHAnsi"/>
          <w:b/>
          <w:sz w:val="24"/>
          <w:szCs w:val="28"/>
        </w:rPr>
      </w:pPr>
      <w:r w:rsidRPr="0069548D">
        <w:rPr>
          <w:rFonts w:cstheme="minorHAnsi"/>
          <w:b/>
          <w:sz w:val="24"/>
          <w:szCs w:val="28"/>
        </w:rPr>
        <w:lastRenderedPageBreak/>
        <w:t xml:space="preserve">2.3.5 Przykłady dostępu do odczytu </w:t>
      </w:r>
    </w:p>
    <w:p w:rsidR="0069548D" w:rsidRDefault="0069548D" w:rsidP="008039E4">
      <w:pPr>
        <w:jc w:val="both"/>
        <w:rPr>
          <w:rFonts w:cstheme="minorHAnsi"/>
          <w:sz w:val="24"/>
          <w:szCs w:val="28"/>
        </w:rPr>
      </w:pPr>
      <w:r w:rsidRPr="0069548D">
        <w:rPr>
          <w:rFonts w:cstheme="minorHAnsi"/>
          <w:sz w:val="24"/>
          <w:szCs w:val="28"/>
        </w:rPr>
        <w:t>Poniższy diagram przedstawia podstawową operację ODCZYTU. W przypadku ODCZYTU wymagany jest tylko 1 zewnętrzny stroboskop odczytu (</w:t>
      </w:r>
      <w:proofErr w:type="spellStart"/>
      <w:r w:rsidRPr="0069548D">
        <w:rPr>
          <w:rFonts w:cstheme="minorHAnsi"/>
          <w:sz w:val="24"/>
          <w:szCs w:val="28"/>
        </w:rPr>
        <w:t>RDn</w:t>
      </w:r>
      <w:proofErr w:type="spellEnd"/>
      <w:r w:rsidRPr="0069548D">
        <w:rPr>
          <w:rFonts w:cstheme="minorHAnsi"/>
          <w:sz w:val="24"/>
          <w:szCs w:val="28"/>
        </w:rPr>
        <w:t xml:space="preserve">). W tym przykładzie wykonywany jest 32-bitowy odczyt. Rozmiar zewnętrznej magistrali wynosi jednak 16 bitów (B_SIZE = 1), więc urządzenie peryferyjne EMI musi wykonać 2 kolejne operacje odczytu. Wyniki z 1. operacji odczytu są blokowane wewnętrznie w bloku EMI (w tym przypadku - „2DDA” - tj. 16 LSB danych), tak aby prawidłowe 32-bitowe dane (tj. „A16F2DDA”) zostały zwrócone po 2. 16-bitowym odczycie. </w:t>
      </w:r>
    </w:p>
    <w:p w:rsidR="0069548D" w:rsidRDefault="0069548D" w:rsidP="008039E4">
      <w:pPr>
        <w:jc w:val="both"/>
        <w:rPr>
          <w:rFonts w:cstheme="minorHAnsi"/>
          <w:b/>
          <w:sz w:val="32"/>
          <w:szCs w:val="28"/>
        </w:rPr>
      </w:pPr>
      <w:r w:rsidRPr="0069548D">
        <w:rPr>
          <w:rFonts w:cstheme="minorHAnsi"/>
          <w:b/>
          <w:sz w:val="24"/>
          <w:szCs w:val="28"/>
        </w:rPr>
        <w:t>Rysunek 5. Cykl odczytu 32-bitowego w pamięci 16-bitowej, 1 stan oczekiwania</w:t>
      </w:r>
      <w:r w:rsidRPr="0069548D">
        <w:rPr>
          <w:rFonts w:cstheme="minorHAnsi"/>
          <w:b/>
          <w:sz w:val="32"/>
          <w:szCs w:val="28"/>
        </w:rPr>
        <w:t xml:space="preserve"> </w:t>
      </w:r>
    </w:p>
    <w:p w:rsidR="0069548D" w:rsidRDefault="0069548D" w:rsidP="0069548D">
      <w:pPr>
        <w:jc w:val="center"/>
        <w:rPr>
          <w:rFonts w:cstheme="minorHAnsi"/>
          <w:b/>
          <w:sz w:val="32"/>
          <w:szCs w:val="28"/>
        </w:rPr>
      </w:pPr>
      <w:r w:rsidRPr="0069548D">
        <w:rPr>
          <w:rFonts w:cstheme="minorHAnsi"/>
          <w:b/>
          <w:noProof/>
          <w:sz w:val="32"/>
          <w:szCs w:val="28"/>
          <w:lang w:eastAsia="pl-PL"/>
        </w:rPr>
        <w:drawing>
          <wp:inline distT="0" distB="0" distL="0" distR="0">
            <wp:extent cx="6788150" cy="4328209"/>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800848" cy="4336305"/>
                    </a:xfrm>
                    <a:prstGeom prst="rect">
                      <a:avLst/>
                    </a:prstGeom>
                    <a:noFill/>
                    <a:ln>
                      <a:noFill/>
                    </a:ln>
                  </pic:spPr>
                </pic:pic>
              </a:graphicData>
            </a:graphic>
          </wp:inline>
        </w:drawing>
      </w:r>
    </w:p>
    <w:p w:rsidR="0069548D" w:rsidRDefault="0069548D" w:rsidP="0069548D">
      <w:pPr>
        <w:jc w:val="both"/>
        <w:rPr>
          <w:rFonts w:cstheme="minorHAnsi"/>
          <w:sz w:val="24"/>
          <w:szCs w:val="28"/>
        </w:rPr>
      </w:pPr>
      <w:r w:rsidRPr="0069548D">
        <w:rPr>
          <w:rFonts w:cstheme="minorHAnsi"/>
          <w:sz w:val="24"/>
          <w:szCs w:val="28"/>
        </w:rPr>
        <w:t>W przypadku pierwszej operacji odczytu, A[1:0] otrzymuje wartość „00”, w przypadku drugiej operacji wartość ta jest zwiększana o 2 (czyli „10”).</w:t>
      </w:r>
    </w:p>
    <w:p w:rsidR="0069548D" w:rsidRDefault="0069548D">
      <w:pPr>
        <w:rPr>
          <w:rFonts w:cstheme="minorHAnsi"/>
          <w:b/>
          <w:bCs/>
          <w:sz w:val="24"/>
          <w:szCs w:val="24"/>
        </w:rPr>
      </w:pPr>
      <w:r>
        <w:rPr>
          <w:rFonts w:cstheme="minorHAnsi"/>
          <w:b/>
          <w:bCs/>
          <w:sz w:val="24"/>
          <w:szCs w:val="24"/>
        </w:rPr>
        <w:br w:type="page"/>
      </w:r>
    </w:p>
    <w:p w:rsidR="0069548D" w:rsidRDefault="0069548D" w:rsidP="0069548D">
      <w:pPr>
        <w:jc w:val="both"/>
        <w:rPr>
          <w:rFonts w:cstheme="minorHAnsi"/>
          <w:b/>
          <w:bCs/>
          <w:sz w:val="24"/>
          <w:szCs w:val="24"/>
        </w:rPr>
      </w:pPr>
      <w:r w:rsidRPr="0069548D">
        <w:rPr>
          <w:rFonts w:cstheme="minorHAnsi"/>
          <w:b/>
          <w:bCs/>
          <w:sz w:val="24"/>
          <w:szCs w:val="24"/>
        </w:rPr>
        <w:lastRenderedPageBreak/>
        <w:t>2.3.6 Opis rejestru</w:t>
      </w:r>
    </w:p>
    <w:p w:rsidR="0069548D" w:rsidRDefault="0069548D" w:rsidP="0069548D">
      <w:pPr>
        <w:jc w:val="both"/>
        <w:rPr>
          <w:rFonts w:cstheme="minorHAnsi"/>
          <w:b/>
          <w:bCs/>
          <w:sz w:val="24"/>
          <w:szCs w:val="24"/>
        </w:rPr>
      </w:pPr>
      <w:r w:rsidRPr="0069548D">
        <w:rPr>
          <w:rFonts w:cstheme="minorHAnsi"/>
          <w:b/>
          <w:bCs/>
          <w:sz w:val="24"/>
          <w:szCs w:val="24"/>
        </w:rPr>
        <w:t>2.3.6.1 Rejestr konfiguracji banku n (</w:t>
      </w:r>
      <w:proofErr w:type="spellStart"/>
      <w:r w:rsidRPr="0069548D">
        <w:rPr>
          <w:rFonts w:cstheme="minorHAnsi"/>
          <w:b/>
          <w:bCs/>
          <w:sz w:val="24"/>
          <w:szCs w:val="24"/>
        </w:rPr>
        <w:t>EMI_BCONn</w:t>
      </w:r>
      <w:proofErr w:type="spellEnd"/>
      <w:r w:rsidRPr="0069548D">
        <w:rPr>
          <w:rFonts w:cstheme="minorHAnsi"/>
          <w:b/>
          <w:bCs/>
          <w:sz w:val="24"/>
          <w:szCs w:val="24"/>
        </w:rPr>
        <w:t xml:space="preserve">) </w:t>
      </w:r>
    </w:p>
    <w:p w:rsidR="0069548D" w:rsidRDefault="0069548D" w:rsidP="0069548D">
      <w:pPr>
        <w:jc w:val="both"/>
        <w:rPr>
          <w:rFonts w:cstheme="minorHAnsi"/>
          <w:sz w:val="24"/>
          <w:szCs w:val="24"/>
        </w:rPr>
      </w:pPr>
      <w:r w:rsidRPr="0069548D">
        <w:rPr>
          <w:rFonts w:cstheme="minorHAnsi"/>
          <w:sz w:val="24"/>
          <w:szCs w:val="24"/>
        </w:rPr>
        <w:t xml:space="preserve">Przesunięcie adresu: </w:t>
      </w:r>
    </w:p>
    <w:p w:rsidR="0069548D" w:rsidRDefault="0069548D" w:rsidP="0069548D">
      <w:pPr>
        <w:autoSpaceDE w:val="0"/>
        <w:autoSpaceDN w:val="0"/>
        <w:adjustRightInd w:val="0"/>
        <w:spacing w:after="0" w:line="240" w:lineRule="auto"/>
        <w:ind w:left="708"/>
        <w:rPr>
          <w:rFonts w:ascii="Helvetica" w:hAnsi="Helvetica" w:cs="Helvetica"/>
        </w:rPr>
      </w:pPr>
      <w:r>
        <w:rPr>
          <w:rFonts w:ascii="Helvetica" w:hAnsi="Helvetica" w:cs="Helvetica"/>
        </w:rPr>
        <w:t xml:space="preserve">– BCON0: 0x00h </w:t>
      </w:r>
      <w:r>
        <w:rPr>
          <w:rFonts w:ascii="Helvetica" w:hAnsi="Helvetica" w:cs="Helvetica"/>
        </w:rPr>
        <w:tab/>
        <w:t>– BCON1: 0x04h</w:t>
      </w:r>
    </w:p>
    <w:p w:rsidR="0069548D" w:rsidRDefault="0069548D" w:rsidP="0069548D">
      <w:pPr>
        <w:ind w:left="708"/>
        <w:jc w:val="both"/>
        <w:rPr>
          <w:rFonts w:cstheme="minorHAnsi"/>
          <w:sz w:val="24"/>
          <w:szCs w:val="24"/>
        </w:rPr>
      </w:pPr>
      <w:r>
        <w:rPr>
          <w:rFonts w:ascii="Helvetica" w:hAnsi="Helvetica" w:cs="Helvetica"/>
        </w:rPr>
        <w:t xml:space="preserve">– BCON2: 0x08h </w:t>
      </w:r>
      <w:r>
        <w:rPr>
          <w:rFonts w:ascii="Helvetica" w:hAnsi="Helvetica" w:cs="Helvetica"/>
        </w:rPr>
        <w:tab/>
        <w:t>– BCON3: 0x0Ch</w:t>
      </w:r>
      <w:r w:rsidRPr="0069548D">
        <w:rPr>
          <w:rFonts w:cstheme="minorHAnsi"/>
          <w:sz w:val="24"/>
          <w:szCs w:val="24"/>
        </w:rPr>
        <w:t xml:space="preserve"> </w:t>
      </w:r>
      <w:r>
        <w:rPr>
          <w:rFonts w:cstheme="minorHAnsi"/>
          <w:sz w:val="24"/>
          <w:szCs w:val="24"/>
        </w:rPr>
        <w:tab/>
      </w:r>
    </w:p>
    <w:p w:rsidR="0069548D" w:rsidRDefault="0069548D" w:rsidP="0069548D">
      <w:pPr>
        <w:jc w:val="both"/>
        <w:rPr>
          <w:rFonts w:cstheme="minorHAnsi"/>
          <w:sz w:val="24"/>
          <w:szCs w:val="24"/>
        </w:rPr>
      </w:pPr>
      <w:r w:rsidRPr="0069548D">
        <w:rPr>
          <w:rFonts w:cstheme="minorHAnsi"/>
          <w:sz w:val="24"/>
          <w:szCs w:val="24"/>
        </w:rPr>
        <w:t xml:space="preserve">Zresetuj wartości: </w:t>
      </w:r>
    </w:p>
    <w:p w:rsidR="0069548D" w:rsidRDefault="0069548D" w:rsidP="0069548D">
      <w:pPr>
        <w:autoSpaceDE w:val="0"/>
        <w:autoSpaceDN w:val="0"/>
        <w:adjustRightInd w:val="0"/>
        <w:spacing w:after="0" w:line="240" w:lineRule="auto"/>
        <w:ind w:left="708"/>
        <w:rPr>
          <w:rFonts w:ascii="Helvetica" w:hAnsi="Helvetica" w:cs="Helvetica"/>
        </w:rPr>
      </w:pPr>
      <w:r>
        <w:rPr>
          <w:rFonts w:ascii="Helvetica" w:hAnsi="Helvetica" w:cs="Helvetica"/>
        </w:rPr>
        <w:t>– BCON0: 0x803Dh</w:t>
      </w:r>
      <w:r>
        <w:rPr>
          <w:rFonts w:ascii="Helvetica" w:hAnsi="Helvetica" w:cs="Helvetica"/>
        </w:rPr>
        <w:tab/>
        <w:t xml:space="preserve"> – BCON1: 0x003Dh</w:t>
      </w:r>
    </w:p>
    <w:p w:rsidR="0069548D" w:rsidRDefault="0069548D" w:rsidP="0069548D">
      <w:pPr>
        <w:ind w:left="708"/>
        <w:jc w:val="both"/>
        <w:rPr>
          <w:rFonts w:cstheme="minorHAnsi"/>
          <w:sz w:val="24"/>
          <w:szCs w:val="24"/>
        </w:rPr>
      </w:pPr>
      <w:r>
        <w:rPr>
          <w:rFonts w:ascii="Helvetica" w:hAnsi="Helvetica" w:cs="Helvetica"/>
        </w:rPr>
        <w:t xml:space="preserve">– BCON2: 0x003Eh </w:t>
      </w:r>
      <w:r>
        <w:rPr>
          <w:rFonts w:ascii="Helvetica" w:hAnsi="Helvetica" w:cs="Helvetica"/>
        </w:rPr>
        <w:tab/>
        <w:t xml:space="preserve"> – BCON3: 0x003Ch</w:t>
      </w:r>
      <w:r w:rsidRPr="0069548D">
        <w:rPr>
          <w:rFonts w:cstheme="minorHAnsi"/>
          <w:sz w:val="24"/>
          <w:szCs w:val="24"/>
        </w:rPr>
        <w:t xml:space="preserve"> </w:t>
      </w:r>
    </w:p>
    <w:tbl>
      <w:tblPr>
        <w:tblStyle w:val="Tabela-Siatka"/>
        <w:tblpPr w:leftFromText="141" w:rightFromText="141" w:vertAnchor="text" w:horzAnchor="margin" w:tblpXSpec="center" w:tblpY="271"/>
        <w:tblW w:w="0" w:type="auto"/>
        <w:tblCellMar>
          <w:top w:w="57" w:type="dxa"/>
          <w:bottom w:w="57" w:type="dxa"/>
        </w:tblCellMar>
        <w:tblLook w:val="04A0" w:firstRow="1" w:lastRow="0" w:firstColumn="1" w:lastColumn="0" w:noHBand="0" w:noVBand="1"/>
      </w:tblPr>
      <w:tblGrid>
        <w:gridCol w:w="618"/>
        <w:gridCol w:w="618"/>
        <w:gridCol w:w="619"/>
        <w:gridCol w:w="619"/>
        <w:gridCol w:w="620"/>
        <w:gridCol w:w="620"/>
        <w:gridCol w:w="620"/>
        <w:gridCol w:w="620"/>
        <w:gridCol w:w="620"/>
        <w:gridCol w:w="620"/>
        <w:gridCol w:w="620"/>
        <w:gridCol w:w="620"/>
        <w:gridCol w:w="620"/>
        <w:gridCol w:w="620"/>
        <w:gridCol w:w="661"/>
        <w:gridCol w:w="661"/>
      </w:tblGrid>
      <w:tr w:rsidR="0069548D" w:rsidTr="00B55C79">
        <w:tc>
          <w:tcPr>
            <w:tcW w:w="618" w:type="dxa"/>
            <w:tcBorders>
              <w:top w:val="nil"/>
              <w:left w:val="nil"/>
              <w:bottom w:val="single" w:sz="4" w:space="0" w:color="auto"/>
              <w:right w:val="nil"/>
            </w:tcBorders>
          </w:tcPr>
          <w:p w:rsidR="0069548D" w:rsidRPr="0069548D" w:rsidRDefault="0069548D" w:rsidP="0069548D">
            <w:pPr>
              <w:jc w:val="center"/>
              <w:rPr>
                <w:rFonts w:cstheme="minorHAnsi"/>
                <w:sz w:val="24"/>
                <w:szCs w:val="24"/>
              </w:rPr>
            </w:pPr>
            <w:r w:rsidRPr="0069548D">
              <w:rPr>
                <w:rFonts w:cstheme="minorHAnsi"/>
                <w:sz w:val="24"/>
                <w:szCs w:val="24"/>
              </w:rPr>
              <w:t>15</w:t>
            </w:r>
          </w:p>
        </w:tc>
        <w:tc>
          <w:tcPr>
            <w:tcW w:w="618" w:type="dxa"/>
            <w:tcBorders>
              <w:top w:val="nil"/>
              <w:left w:val="nil"/>
              <w:bottom w:val="single" w:sz="4" w:space="0" w:color="auto"/>
              <w:right w:val="nil"/>
            </w:tcBorders>
          </w:tcPr>
          <w:p w:rsidR="0069548D" w:rsidRPr="0069548D" w:rsidRDefault="0069548D" w:rsidP="0069548D">
            <w:pPr>
              <w:jc w:val="center"/>
              <w:rPr>
                <w:rFonts w:cstheme="minorHAnsi"/>
                <w:sz w:val="24"/>
                <w:szCs w:val="24"/>
              </w:rPr>
            </w:pPr>
            <w:r w:rsidRPr="0069548D">
              <w:rPr>
                <w:rFonts w:cstheme="minorHAnsi"/>
                <w:sz w:val="24"/>
                <w:szCs w:val="24"/>
              </w:rPr>
              <w:t>14</w:t>
            </w:r>
          </w:p>
        </w:tc>
        <w:tc>
          <w:tcPr>
            <w:tcW w:w="619" w:type="dxa"/>
            <w:tcBorders>
              <w:top w:val="nil"/>
              <w:left w:val="nil"/>
              <w:bottom w:val="single" w:sz="4" w:space="0" w:color="auto"/>
              <w:right w:val="nil"/>
            </w:tcBorders>
          </w:tcPr>
          <w:p w:rsidR="0069548D" w:rsidRPr="0069548D" w:rsidRDefault="0069548D" w:rsidP="0069548D">
            <w:pPr>
              <w:jc w:val="center"/>
              <w:rPr>
                <w:rFonts w:cstheme="minorHAnsi"/>
                <w:sz w:val="24"/>
                <w:szCs w:val="24"/>
              </w:rPr>
            </w:pPr>
            <w:r w:rsidRPr="0069548D">
              <w:rPr>
                <w:rFonts w:cstheme="minorHAnsi"/>
                <w:sz w:val="24"/>
                <w:szCs w:val="24"/>
              </w:rPr>
              <w:t>13</w:t>
            </w:r>
          </w:p>
        </w:tc>
        <w:tc>
          <w:tcPr>
            <w:tcW w:w="619" w:type="dxa"/>
            <w:tcBorders>
              <w:top w:val="nil"/>
              <w:left w:val="nil"/>
              <w:bottom w:val="single" w:sz="4" w:space="0" w:color="auto"/>
              <w:right w:val="nil"/>
            </w:tcBorders>
          </w:tcPr>
          <w:p w:rsidR="0069548D" w:rsidRPr="0069548D" w:rsidRDefault="0069548D" w:rsidP="0069548D">
            <w:pPr>
              <w:jc w:val="center"/>
              <w:rPr>
                <w:rFonts w:cstheme="minorHAnsi"/>
                <w:sz w:val="24"/>
                <w:szCs w:val="24"/>
              </w:rPr>
            </w:pPr>
            <w:r w:rsidRPr="0069548D">
              <w:rPr>
                <w:rFonts w:cstheme="minorHAnsi"/>
                <w:sz w:val="24"/>
                <w:szCs w:val="24"/>
              </w:rPr>
              <w:t>12</w:t>
            </w:r>
          </w:p>
        </w:tc>
        <w:tc>
          <w:tcPr>
            <w:tcW w:w="620" w:type="dxa"/>
            <w:tcBorders>
              <w:top w:val="nil"/>
              <w:left w:val="nil"/>
              <w:bottom w:val="single" w:sz="4" w:space="0" w:color="auto"/>
              <w:right w:val="nil"/>
            </w:tcBorders>
          </w:tcPr>
          <w:p w:rsidR="0069548D" w:rsidRPr="0069548D" w:rsidRDefault="0069548D" w:rsidP="0069548D">
            <w:pPr>
              <w:jc w:val="center"/>
              <w:rPr>
                <w:rFonts w:cstheme="minorHAnsi"/>
                <w:sz w:val="24"/>
                <w:szCs w:val="24"/>
              </w:rPr>
            </w:pPr>
            <w:r w:rsidRPr="0069548D">
              <w:rPr>
                <w:rFonts w:cstheme="minorHAnsi"/>
                <w:sz w:val="24"/>
                <w:szCs w:val="24"/>
              </w:rPr>
              <w:t>11</w:t>
            </w:r>
          </w:p>
        </w:tc>
        <w:tc>
          <w:tcPr>
            <w:tcW w:w="620" w:type="dxa"/>
            <w:tcBorders>
              <w:top w:val="nil"/>
              <w:left w:val="nil"/>
              <w:bottom w:val="single" w:sz="4" w:space="0" w:color="auto"/>
              <w:right w:val="nil"/>
            </w:tcBorders>
          </w:tcPr>
          <w:p w:rsidR="0069548D" w:rsidRPr="0069548D" w:rsidRDefault="0069548D" w:rsidP="0069548D">
            <w:pPr>
              <w:jc w:val="center"/>
              <w:rPr>
                <w:rFonts w:cstheme="minorHAnsi"/>
                <w:sz w:val="24"/>
                <w:szCs w:val="24"/>
              </w:rPr>
            </w:pPr>
            <w:r w:rsidRPr="0069548D">
              <w:rPr>
                <w:rFonts w:cstheme="minorHAnsi"/>
                <w:sz w:val="24"/>
                <w:szCs w:val="24"/>
              </w:rPr>
              <w:t>10</w:t>
            </w:r>
          </w:p>
        </w:tc>
        <w:tc>
          <w:tcPr>
            <w:tcW w:w="620" w:type="dxa"/>
            <w:tcBorders>
              <w:top w:val="nil"/>
              <w:left w:val="nil"/>
              <w:bottom w:val="single" w:sz="4" w:space="0" w:color="auto"/>
              <w:right w:val="nil"/>
            </w:tcBorders>
          </w:tcPr>
          <w:p w:rsidR="0069548D" w:rsidRPr="0069548D" w:rsidRDefault="0069548D" w:rsidP="0069548D">
            <w:pPr>
              <w:jc w:val="center"/>
              <w:rPr>
                <w:rFonts w:cstheme="minorHAnsi"/>
                <w:sz w:val="24"/>
                <w:szCs w:val="24"/>
              </w:rPr>
            </w:pPr>
            <w:r w:rsidRPr="0069548D">
              <w:rPr>
                <w:rFonts w:cstheme="minorHAnsi"/>
                <w:sz w:val="24"/>
                <w:szCs w:val="24"/>
              </w:rPr>
              <w:t>9</w:t>
            </w:r>
          </w:p>
        </w:tc>
        <w:tc>
          <w:tcPr>
            <w:tcW w:w="620" w:type="dxa"/>
            <w:tcBorders>
              <w:top w:val="nil"/>
              <w:left w:val="nil"/>
              <w:bottom w:val="single" w:sz="4" w:space="0" w:color="auto"/>
              <w:right w:val="nil"/>
            </w:tcBorders>
          </w:tcPr>
          <w:p w:rsidR="0069548D" w:rsidRPr="0069548D" w:rsidRDefault="0069548D" w:rsidP="0069548D">
            <w:pPr>
              <w:jc w:val="center"/>
              <w:rPr>
                <w:rFonts w:cstheme="minorHAnsi"/>
                <w:sz w:val="24"/>
                <w:szCs w:val="24"/>
              </w:rPr>
            </w:pPr>
            <w:r w:rsidRPr="0069548D">
              <w:rPr>
                <w:rFonts w:cstheme="minorHAnsi"/>
                <w:sz w:val="24"/>
                <w:szCs w:val="24"/>
              </w:rPr>
              <w:t>8</w:t>
            </w:r>
          </w:p>
        </w:tc>
        <w:tc>
          <w:tcPr>
            <w:tcW w:w="620" w:type="dxa"/>
            <w:tcBorders>
              <w:top w:val="nil"/>
              <w:left w:val="nil"/>
              <w:bottom w:val="single" w:sz="4" w:space="0" w:color="auto"/>
              <w:right w:val="nil"/>
            </w:tcBorders>
          </w:tcPr>
          <w:p w:rsidR="0069548D" w:rsidRPr="0069548D" w:rsidRDefault="0069548D" w:rsidP="0069548D">
            <w:pPr>
              <w:jc w:val="center"/>
              <w:rPr>
                <w:rFonts w:cstheme="minorHAnsi"/>
                <w:sz w:val="24"/>
                <w:szCs w:val="24"/>
              </w:rPr>
            </w:pPr>
            <w:r w:rsidRPr="0069548D">
              <w:rPr>
                <w:rFonts w:cstheme="minorHAnsi"/>
                <w:sz w:val="24"/>
                <w:szCs w:val="24"/>
              </w:rPr>
              <w:t>7</w:t>
            </w:r>
          </w:p>
        </w:tc>
        <w:tc>
          <w:tcPr>
            <w:tcW w:w="620" w:type="dxa"/>
            <w:tcBorders>
              <w:top w:val="nil"/>
              <w:left w:val="nil"/>
              <w:bottom w:val="single" w:sz="4" w:space="0" w:color="auto"/>
              <w:right w:val="nil"/>
            </w:tcBorders>
          </w:tcPr>
          <w:p w:rsidR="0069548D" w:rsidRPr="0069548D" w:rsidRDefault="0069548D" w:rsidP="0069548D">
            <w:pPr>
              <w:jc w:val="center"/>
              <w:rPr>
                <w:rFonts w:cstheme="minorHAnsi"/>
                <w:sz w:val="24"/>
                <w:szCs w:val="24"/>
              </w:rPr>
            </w:pPr>
            <w:r w:rsidRPr="0069548D">
              <w:rPr>
                <w:rFonts w:cstheme="minorHAnsi"/>
                <w:sz w:val="24"/>
                <w:szCs w:val="24"/>
              </w:rPr>
              <w:t>6</w:t>
            </w:r>
          </w:p>
        </w:tc>
        <w:tc>
          <w:tcPr>
            <w:tcW w:w="620" w:type="dxa"/>
            <w:tcBorders>
              <w:top w:val="nil"/>
              <w:left w:val="nil"/>
              <w:bottom w:val="single" w:sz="4" w:space="0" w:color="auto"/>
              <w:right w:val="nil"/>
            </w:tcBorders>
          </w:tcPr>
          <w:p w:rsidR="0069548D" w:rsidRPr="0069548D" w:rsidRDefault="0069548D" w:rsidP="0069548D">
            <w:pPr>
              <w:jc w:val="center"/>
              <w:rPr>
                <w:rFonts w:cstheme="minorHAnsi"/>
                <w:sz w:val="24"/>
                <w:szCs w:val="24"/>
              </w:rPr>
            </w:pPr>
            <w:r w:rsidRPr="0069548D">
              <w:rPr>
                <w:rFonts w:cstheme="minorHAnsi"/>
                <w:sz w:val="24"/>
                <w:szCs w:val="24"/>
              </w:rPr>
              <w:t>5</w:t>
            </w:r>
          </w:p>
        </w:tc>
        <w:tc>
          <w:tcPr>
            <w:tcW w:w="620" w:type="dxa"/>
            <w:tcBorders>
              <w:top w:val="nil"/>
              <w:left w:val="nil"/>
              <w:bottom w:val="single" w:sz="4" w:space="0" w:color="auto"/>
              <w:right w:val="nil"/>
            </w:tcBorders>
          </w:tcPr>
          <w:p w:rsidR="0069548D" w:rsidRPr="0069548D" w:rsidRDefault="0069548D" w:rsidP="0069548D">
            <w:pPr>
              <w:jc w:val="center"/>
              <w:rPr>
                <w:rFonts w:cstheme="minorHAnsi"/>
                <w:sz w:val="24"/>
                <w:szCs w:val="24"/>
              </w:rPr>
            </w:pPr>
            <w:r w:rsidRPr="0069548D">
              <w:rPr>
                <w:rFonts w:cstheme="minorHAnsi"/>
                <w:sz w:val="24"/>
                <w:szCs w:val="24"/>
              </w:rPr>
              <w:t>4</w:t>
            </w:r>
          </w:p>
        </w:tc>
        <w:tc>
          <w:tcPr>
            <w:tcW w:w="620" w:type="dxa"/>
            <w:tcBorders>
              <w:top w:val="nil"/>
              <w:left w:val="nil"/>
              <w:bottom w:val="single" w:sz="4" w:space="0" w:color="auto"/>
              <w:right w:val="nil"/>
            </w:tcBorders>
          </w:tcPr>
          <w:p w:rsidR="0069548D" w:rsidRPr="0069548D" w:rsidRDefault="0069548D" w:rsidP="0069548D">
            <w:pPr>
              <w:jc w:val="center"/>
              <w:rPr>
                <w:rFonts w:cstheme="minorHAnsi"/>
                <w:sz w:val="24"/>
                <w:szCs w:val="24"/>
              </w:rPr>
            </w:pPr>
            <w:r w:rsidRPr="0069548D">
              <w:rPr>
                <w:rFonts w:cstheme="minorHAnsi"/>
                <w:sz w:val="24"/>
                <w:szCs w:val="24"/>
              </w:rPr>
              <w:t>3</w:t>
            </w:r>
          </w:p>
        </w:tc>
        <w:tc>
          <w:tcPr>
            <w:tcW w:w="620" w:type="dxa"/>
            <w:tcBorders>
              <w:top w:val="nil"/>
              <w:left w:val="nil"/>
              <w:bottom w:val="single" w:sz="4" w:space="0" w:color="auto"/>
              <w:right w:val="nil"/>
            </w:tcBorders>
          </w:tcPr>
          <w:p w:rsidR="0069548D" w:rsidRPr="0069548D" w:rsidRDefault="0069548D" w:rsidP="0069548D">
            <w:pPr>
              <w:jc w:val="center"/>
              <w:rPr>
                <w:rFonts w:cstheme="minorHAnsi"/>
                <w:sz w:val="24"/>
                <w:szCs w:val="24"/>
              </w:rPr>
            </w:pPr>
            <w:r w:rsidRPr="0069548D">
              <w:rPr>
                <w:rFonts w:cstheme="minorHAnsi"/>
                <w:sz w:val="24"/>
                <w:szCs w:val="24"/>
              </w:rPr>
              <w:t>2</w:t>
            </w:r>
          </w:p>
        </w:tc>
        <w:tc>
          <w:tcPr>
            <w:tcW w:w="620" w:type="dxa"/>
            <w:tcBorders>
              <w:top w:val="nil"/>
              <w:left w:val="nil"/>
              <w:bottom w:val="single" w:sz="4" w:space="0" w:color="auto"/>
              <w:right w:val="nil"/>
            </w:tcBorders>
          </w:tcPr>
          <w:p w:rsidR="0069548D" w:rsidRPr="0069548D" w:rsidRDefault="0069548D" w:rsidP="0069548D">
            <w:pPr>
              <w:jc w:val="center"/>
              <w:rPr>
                <w:rFonts w:cstheme="minorHAnsi"/>
                <w:sz w:val="24"/>
                <w:szCs w:val="24"/>
              </w:rPr>
            </w:pPr>
            <w:r w:rsidRPr="0069548D">
              <w:rPr>
                <w:rFonts w:cstheme="minorHAnsi"/>
                <w:sz w:val="24"/>
                <w:szCs w:val="24"/>
              </w:rPr>
              <w:t>1</w:t>
            </w:r>
          </w:p>
        </w:tc>
        <w:tc>
          <w:tcPr>
            <w:tcW w:w="620" w:type="dxa"/>
            <w:tcBorders>
              <w:top w:val="nil"/>
              <w:left w:val="nil"/>
              <w:bottom w:val="single" w:sz="4" w:space="0" w:color="auto"/>
              <w:right w:val="nil"/>
            </w:tcBorders>
          </w:tcPr>
          <w:p w:rsidR="0069548D" w:rsidRPr="0069548D" w:rsidRDefault="0069548D" w:rsidP="0069548D">
            <w:pPr>
              <w:jc w:val="center"/>
              <w:rPr>
                <w:rFonts w:cstheme="minorHAnsi"/>
                <w:sz w:val="24"/>
                <w:szCs w:val="24"/>
              </w:rPr>
            </w:pPr>
            <w:r w:rsidRPr="0069548D">
              <w:rPr>
                <w:rFonts w:cstheme="minorHAnsi"/>
                <w:sz w:val="24"/>
                <w:szCs w:val="24"/>
              </w:rPr>
              <w:t>0</w:t>
            </w:r>
          </w:p>
        </w:tc>
      </w:tr>
      <w:tr w:rsidR="0069548D" w:rsidTr="00B55C79">
        <w:tc>
          <w:tcPr>
            <w:tcW w:w="618" w:type="dxa"/>
            <w:tcBorders>
              <w:top w:val="single" w:sz="4" w:space="0" w:color="auto"/>
              <w:bottom w:val="single" w:sz="4" w:space="0" w:color="auto"/>
            </w:tcBorders>
          </w:tcPr>
          <w:p w:rsidR="0069548D" w:rsidRDefault="0069548D" w:rsidP="0069548D">
            <w:pPr>
              <w:jc w:val="center"/>
              <w:rPr>
                <w:rFonts w:cstheme="minorHAnsi"/>
                <w:sz w:val="24"/>
                <w:szCs w:val="24"/>
              </w:rPr>
            </w:pPr>
            <w:r>
              <w:rPr>
                <w:rFonts w:cstheme="minorHAnsi"/>
                <w:sz w:val="24"/>
                <w:szCs w:val="24"/>
              </w:rPr>
              <w:t>BE</w:t>
            </w:r>
          </w:p>
        </w:tc>
        <w:tc>
          <w:tcPr>
            <w:tcW w:w="5576" w:type="dxa"/>
            <w:gridSpan w:val="9"/>
            <w:tcBorders>
              <w:top w:val="single" w:sz="4" w:space="0" w:color="auto"/>
              <w:bottom w:val="single" w:sz="4" w:space="0" w:color="auto"/>
            </w:tcBorders>
          </w:tcPr>
          <w:p w:rsidR="0069548D" w:rsidRDefault="0004019D" w:rsidP="0069548D">
            <w:pPr>
              <w:jc w:val="center"/>
              <w:rPr>
                <w:rFonts w:cstheme="minorHAnsi"/>
                <w:sz w:val="24"/>
                <w:szCs w:val="24"/>
              </w:rPr>
            </w:pPr>
            <w:r>
              <w:rPr>
                <w:rFonts w:cstheme="minorHAnsi"/>
                <w:sz w:val="24"/>
                <w:szCs w:val="24"/>
              </w:rPr>
              <w:t>R</w:t>
            </w:r>
            <w:r w:rsidR="0069548D">
              <w:rPr>
                <w:rFonts w:cstheme="minorHAnsi"/>
                <w:sz w:val="24"/>
                <w:szCs w:val="24"/>
              </w:rPr>
              <w:t>ezerwa</w:t>
            </w:r>
          </w:p>
        </w:tc>
        <w:tc>
          <w:tcPr>
            <w:tcW w:w="2480" w:type="dxa"/>
            <w:gridSpan w:val="4"/>
            <w:tcBorders>
              <w:top w:val="single" w:sz="4" w:space="0" w:color="auto"/>
              <w:bottom w:val="single" w:sz="4" w:space="0" w:color="auto"/>
            </w:tcBorders>
          </w:tcPr>
          <w:p w:rsidR="0069548D" w:rsidRDefault="0069548D" w:rsidP="0069548D">
            <w:pPr>
              <w:jc w:val="center"/>
              <w:rPr>
                <w:rFonts w:cstheme="minorHAnsi"/>
                <w:sz w:val="24"/>
                <w:szCs w:val="24"/>
              </w:rPr>
            </w:pPr>
            <w:r>
              <w:rPr>
                <w:rFonts w:cstheme="minorHAnsi"/>
                <w:sz w:val="24"/>
                <w:szCs w:val="24"/>
              </w:rPr>
              <w:t>C_LENGTH[3:0]</w:t>
            </w:r>
          </w:p>
        </w:tc>
        <w:tc>
          <w:tcPr>
            <w:tcW w:w="1240" w:type="dxa"/>
            <w:gridSpan w:val="2"/>
            <w:tcBorders>
              <w:top w:val="single" w:sz="4" w:space="0" w:color="auto"/>
              <w:bottom w:val="single" w:sz="4" w:space="0" w:color="auto"/>
            </w:tcBorders>
          </w:tcPr>
          <w:p w:rsidR="0069548D" w:rsidRDefault="0069548D" w:rsidP="0069548D">
            <w:pPr>
              <w:jc w:val="center"/>
              <w:rPr>
                <w:rFonts w:cstheme="minorHAnsi"/>
                <w:sz w:val="24"/>
                <w:szCs w:val="24"/>
              </w:rPr>
            </w:pPr>
            <w:r>
              <w:rPr>
                <w:rFonts w:cstheme="minorHAnsi"/>
                <w:sz w:val="24"/>
                <w:szCs w:val="24"/>
              </w:rPr>
              <w:t>B_SIZE[1:0]</w:t>
            </w:r>
          </w:p>
        </w:tc>
      </w:tr>
      <w:tr w:rsidR="0072571E" w:rsidTr="00B55C79">
        <w:tc>
          <w:tcPr>
            <w:tcW w:w="618" w:type="dxa"/>
            <w:tcBorders>
              <w:top w:val="single" w:sz="4" w:space="0" w:color="auto"/>
              <w:left w:val="nil"/>
              <w:bottom w:val="nil"/>
              <w:right w:val="nil"/>
            </w:tcBorders>
          </w:tcPr>
          <w:p w:rsidR="0072571E" w:rsidRDefault="00B55C79" w:rsidP="0069548D">
            <w:pPr>
              <w:jc w:val="center"/>
              <w:rPr>
                <w:rFonts w:cstheme="minorHAnsi"/>
                <w:sz w:val="24"/>
                <w:szCs w:val="24"/>
              </w:rPr>
            </w:pPr>
            <w:proofErr w:type="spellStart"/>
            <w:r>
              <w:rPr>
                <w:rFonts w:cstheme="minorHAnsi"/>
                <w:sz w:val="24"/>
                <w:szCs w:val="24"/>
              </w:rPr>
              <w:t>rw</w:t>
            </w:r>
            <w:proofErr w:type="spellEnd"/>
          </w:p>
        </w:tc>
        <w:tc>
          <w:tcPr>
            <w:tcW w:w="5576" w:type="dxa"/>
            <w:gridSpan w:val="9"/>
            <w:tcBorders>
              <w:top w:val="single" w:sz="4" w:space="0" w:color="auto"/>
              <w:left w:val="nil"/>
              <w:bottom w:val="nil"/>
              <w:right w:val="nil"/>
            </w:tcBorders>
          </w:tcPr>
          <w:p w:rsidR="0072571E" w:rsidRDefault="00B55C79" w:rsidP="0069548D">
            <w:pPr>
              <w:jc w:val="center"/>
              <w:rPr>
                <w:rFonts w:cstheme="minorHAnsi"/>
                <w:sz w:val="24"/>
                <w:szCs w:val="24"/>
              </w:rPr>
            </w:pPr>
            <w:r>
              <w:rPr>
                <w:rFonts w:cstheme="minorHAnsi"/>
                <w:sz w:val="24"/>
                <w:szCs w:val="24"/>
              </w:rPr>
              <w:t>-</w:t>
            </w:r>
          </w:p>
        </w:tc>
        <w:tc>
          <w:tcPr>
            <w:tcW w:w="2480" w:type="dxa"/>
            <w:gridSpan w:val="4"/>
            <w:tcBorders>
              <w:top w:val="single" w:sz="4" w:space="0" w:color="auto"/>
              <w:left w:val="nil"/>
              <w:bottom w:val="nil"/>
              <w:right w:val="nil"/>
            </w:tcBorders>
          </w:tcPr>
          <w:p w:rsidR="0072571E" w:rsidRDefault="00B55C79" w:rsidP="0069548D">
            <w:pPr>
              <w:jc w:val="center"/>
              <w:rPr>
                <w:rFonts w:cstheme="minorHAnsi"/>
                <w:sz w:val="24"/>
                <w:szCs w:val="24"/>
              </w:rPr>
            </w:pPr>
            <w:proofErr w:type="spellStart"/>
            <w:r>
              <w:rPr>
                <w:rFonts w:cstheme="minorHAnsi"/>
                <w:sz w:val="24"/>
                <w:szCs w:val="24"/>
              </w:rPr>
              <w:t>rw</w:t>
            </w:r>
            <w:proofErr w:type="spellEnd"/>
          </w:p>
        </w:tc>
        <w:tc>
          <w:tcPr>
            <w:tcW w:w="1240" w:type="dxa"/>
            <w:gridSpan w:val="2"/>
            <w:tcBorders>
              <w:top w:val="single" w:sz="4" w:space="0" w:color="auto"/>
              <w:left w:val="nil"/>
              <w:bottom w:val="nil"/>
              <w:right w:val="nil"/>
            </w:tcBorders>
          </w:tcPr>
          <w:p w:rsidR="0072571E" w:rsidRDefault="00B55C79" w:rsidP="0069548D">
            <w:pPr>
              <w:jc w:val="center"/>
              <w:rPr>
                <w:rFonts w:cstheme="minorHAnsi"/>
                <w:sz w:val="24"/>
                <w:szCs w:val="24"/>
              </w:rPr>
            </w:pPr>
            <w:proofErr w:type="spellStart"/>
            <w:r>
              <w:rPr>
                <w:rFonts w:cstheme="minorHAnsi"/>
                <w:sz w:val="24"/>
                <w:szCs w:val="24"/>
              </w:rPr>
              <w:t>rw</w:t>
            </w:r>
            <w:proofErr w:type="spellEnd"/>
          </w:p>
        </w:tc>
      </w:tr>
    </w:tbl>
    <w:p w:rsidR="0004019D" w:rsidRDefault="0004019D" w:rsidP="0069548D">
      <w:pPr>
        <w:ind w:left="708"/>
        <w:jc w:val="both"/>
        <w:rPr>
          <w:rFonts w:cstheme="minorHAnsi"/>
          <w:sz w:val="24"/>
          <w:szCs w:val="24"/>
        </w:rPr>
      </w:pPr>
    </w:p>
    <w:p w:rsidR="0004019D" w:rsidRDefault="0004019D" w:rsidP="0004019D">
      <w:pPr>
        <w:rPr>
          <w:rFonts w:cstheme="minorHAnsi"/>
          <w:sz w:val="24"/>
          <w:szCs w:val="24"/>
        </w:rPr>
      </w:pPr>
      <w:r w:rsidRPr="0004019D">
        <w:rPr>
          <w:rFonts w:cstheme="minorHAnsi"/>
          <w:sz w:val="24"/>
          <w:szCs w:val="24"/>
        </w:rPr>
        <w:t>Rejestr konfiguracji Banku n (</w:t>
      </w:r>
      <w:proofErr w:type="spellStart"/>
      <w:r w:rsidRPr="0004019D">
        <w:rPr>
          <w:rFonts w:cstheme="minorHAnsi"/>
          <w:sz w:val="24"/>
          <w:szCs w:val="24"/>
        </w:rPr>
        <w:t>BCONn</w:t>
      </w:r>
      <w:proofErr w:type="spellEnd"/>
      <w:r w:rsidRPr="0004019D">
        <w:rPr>
          <w:rFonts w:cstheme="minorHAnsi"/>
          <w:sz w:val="24"/>
          <w:szCs w:val="24"/>
        </w:rPr>
        <w:t xml:space="preserve">) jest 16-bitowym rejestrem sterującym odczytem/zapisem używanym do konfigurowania działania Banku n. Bity sterujące </w:t>
      </w:r>
      <w:proofErr w:type="spellStart"/>
      <w:r w:rsidRPr="0004019D">
        <w:rPr>
          <w:rFonts w:cstheme="minorHAnsi"/>
          <w:sz w:val="24"/>
          <w:szCs w:val="24"/>
        </w:rPr>
        <w:t>BCONn</w:t>
      </w:r>
      <w:proofErr w:type="spellEnd"/>
      <w:r w:rsidRPr="0004019D">
        <w:rPr>
          <w:rFonts w:cstheme="minorHAnsi"/>
          <w:sz w:val="24"/>
          <w:szCs w:val="24"/>
        </w:rPr>
        <w:t xml:space="preserve"> opisano poniżej.</w:t>
      </w:r>
      <w:r w:rsidR="0069548D" w:rsidRPr="0069548D">
        <w:rPr>
          <w:rFonts w:cstheme="minorHAnsi"/>
          <w:sz w:val="24"/>
          <w:szCs w:val="24"/>
        </w:rPr>
        <w:t xml:space="preserve"> </w:t>
      </w:r>
    </w:p>
    <w:p w:rsidR="0004019D" w:rsidRDefault="0004019D" w:rsidP="0004019D">
      <w:pPr>
        <w:ind w:left="705" w:hanging="705"/>
        <w:rPr>
          <w:rFonts w:cstheme="minorHAnsi"/>
          <w:sz w:val="24"/>
          <w:szCs w:val="24"/>
        </w:rPr>
      </w:pPr>
      <w:r w:rsidRPr="0004019D">
        <w:rPr>
          <w:rFonts w:cstheme="minorHAnsi"/>
          <w:sz w:val="24"/>
          <w:szCs w:val="24"/>
        </w:rPr>
        <w:t xml:space="preserve">Bit 15 </w:t>
      </w:r>
      <w:r>
        <w:rPr>
          <w:rFonts w:cstheme="minorHAnsi"/>
          <w:sz w:val="24"/>
          <w:szCs w:val="24"/>
        </w:rPr>
        <w:tab/>
      </w:r>
      <w:r w:rsidRPr="0004019D">
        <w:rPr>
          <w:rFonts w:cstheme="minorHAnsi"/>
          <w:b/>
          <w:sz w:val="24"/>
          <w:szCs w:val="24"/>
        </w:rPr>
        <w:t>BE</w:t>
      </w:r>
      <w:r w:rsidRPr="0004019D">
        <w:rPr>
          <w:rFonts w:cstheme="minorHAnsi"/>
          <w:sz w:val="24"/>
          <w:szCs w:val="24"/>
        </w:rPr>
        <w:t>: Bank n Włącz.</w:t>
      </w:r>
      <w:r>
        <w:rPr>
          <w:rFonts w:cstheme="minorHAnsi"/>
          <w:sz w:val="24"/>
          <w:szCs w:val="24"/>
        </w:rPr>
        <w:br/>
      </w:r>
      <w:r w:rsidRPr="0004019D">
        <w:rPr>
          <w:rFonts w:cstheme="minorHAnsi"/>
          <w:sz w:val="24"/>
          <w:szCs w:val="24"/>
        </w:rPr>
        <w:t>0: Bank wyłączony</w:t>
      </w:r>
      <w:r>
        <w:rPr>
          <w:rFonts w:cstheme="minorHAnsi"/>
          <w:sz w:val="24"/>
          <w:szCs w:val="24"/>
        </w:rPr>
        <w:br/>
      </w:r>
      <w:r w:rsidRPr="0004019D">
        <w:rPr>
          <w:rFonts w:cstheme="minorHAnsi"/>
          <w:sz w:val="24"/>
          <w:szCs w:val="24"/>
        </w:rPr>
        <w:t>1: Bank włączony</w:t>
      </w:r>
      <w:r w:rsidRPr="0004019D">
        <w:rPr>
          <w:rFonts w:cstheme="minorHAnsi"/>
          <w:sz w:val="24"/>
          <w:szCs w:val="24"/>
        </w:rPr>
        <w:t xml:space="preserve"> </w:t>
      </w:r>
    </w:p>
    <w:p w:rsidR="00AD6FE7" w:rsidRDefault="0004019D" w:rsidP="0004019D">
      <w:pPr>
        <w:ind w:left="705" w:hanging="705"/>
        <w:rPr>
          <w:rFonts w:cstheme="minorHAnsi"/>
          <w:sz w:val="24"/>
          <w:szCs w:val="24"/>
        </w:rPr>
      </w:pPr>
      <w:r>
        <w:rPr>
          <w:rFonts w:ascii="Helvetica" w:hAnsi="Helvetica" w:cs="Helvetica"/>
        </w:rPr>
        <w:t>Bit 5:2</w:t>
      </w:r>
      <w:r w:rsidRPr="0069548D">
        <w:rPr>
          <w:rFonts w:cstheme="minorHAnsi"/>
          <w:sz w:val="24"/>
          <w:szCs w:val="24"/>
        </w:rPr>
        <w:t xml:space="preserve"> </w:t>
      </w:r>
      <w:r>
        <w:rPr>
          <w:rFonts w:cstheme="minorHAnsi"/>
          <w:sz w:val="24"/>
          <w:szCs w:val="24"/>
        </w:rPr>
        <w:tab/>
      </w:r>
      <w:r w:rsidRPr="0004019D">
        <w:rPr>
          <w:rFonts w:cstheme="minorHAnsi"/>
          <w:b/>
          <w:sz w:val="24"/>
          <w:szCs w:val="24"/>
        </w:rPr>
        <w:t>C_LENGTH[3:0]:</w:t>
      </w:r>
      <w:r w:rsidRPr="0004019D">
        <w:rPr>
          <w:rFonts w:cstheme="minorHAnsi"/>
          <w:sz w:val="24"/>
          <w:szCs w:val="24"/>
        </w:rPr>
        <w:t xml:space="preserve"> D</w:t>
      </w:r>
      <w:r>
        <w:rPr>
          <w:rFonts w:cstheme="minorHAnsi"/>
          <w:sz w:val="24"/>
          <w:szCs w:val="24"/>
        </w:rPr>
        <w:t>ługość cyklu.</w:t>
      </w:r>
      <w:r>
        <w:rPr>
          <w:rFonts w:cstheme="minorHAnsi"/>
          <w:sz w:val="24"/>
          <w:szCs w:val="24"/>
        </w:rPr>
        <w:br/>
      </w:r>
      <w:r w:rsidRPr="0004019D">
        <w:rPr>
          <w:rFonts w:cstheme="minorHAnsi"/>
          <w:sz w:val="24"/>
          <w:szCs w:val="24"/>
        </w:rPr>
        <w:t>Pole C_LENGTH wybiera liczbę stanów oczekiwania, które mają zostać wstawione w dowolnym cyklu odczytu/zapisu wykonywanym w Banku n. Całkowita długość CS dowolnego cyklu odczytu lub zapisu będzie równa C_LENGTH+1 okresom wewnętrznego zegara EM</w:t>
      </w:r>
      <w:r>
        <w:rPr>
          <w:rFonts w:cstheme="minorHAnsi"/>
          <w:sz w:val="24"/>
          <w:szCs w:val="24"/>
        </w:rPr>
        <w:t>I.</w:t>
      </w:r>
      <w:r>
        <w:rPr>
          <w:rFonts w:cstheme="minorHAnsi"/>
          <w:sz w:val="24"/>
          <w:szCs w:val="24"/>
        </w:rPr>
        <w:br/>
        <w:t>0x0h = 0 stanów oczekiwania</w:t>
      </w:r>
      <w:r>
        <w:rPr>
          <w:rFonts w:cstheme="minorHAnsi"/>
          <w:sz w:val="24"/>
          <w:szCs w:val="24"/>
        </w:rPr>
        <w:br/>
      </w:r>
      <w:r w:rsidRPr="0004019D">
        <w:rPr>
          <w:rFonts w:cstheme="minorHAnsi"/>
          <w:sz w:val="24"/>
          <w:szCs w:val="24"/>
        </w:rPr>
        <w:t>0x1h = 1 stan oczekiwania</w:t>
      </w:r>
      <w:r>
        <w:rPr>
          <w:rFonts w:cstheme="minorHAnsi"/>
          <w:sz w:val="24"/>
          <w:szCs w:val="24"/>
        </w:rPr>
        <w:br/>
      </w:r>
      <w:r w:rsidRPr="0004019D">
        <w:rPr>
          <w:rFonts w:cstheme="minorHAnsi"/>
          <w:sz w:val="24"/>
          <w:szCs w:val="24"/>
        </w:rPr>
        <w:t>0x2h = 2 stany oczekiwania</w:t>
      </w:r>
      <w:r>
        <w:rPr>
          <w:rFonts w:cstheme="minorHAnsi"/>
          <w:sz w:val="24"/>
          <w:szCs w:val="24"/>
        </w:rPr>
        <w:br/>
      </w:r>
      <w:r w:rsidRPr="0004019D">
        <w:rPr>
          <w:rFonts w:cstheme="minorHAnsi"/>
          <w:sz w:val="24"/>
          <w:szCs w:val="24"/>
        </w:rPr>
        <w:t>0x3h = 3 stany oczekiwania</w:t>
      </w:r>
      <w:r>
        <w:rPr>
          <w:rFonts w:cstheme="minorHAnsi"/>
          <w:sz w:val="24"/>
          <w:szCs w:val="24"/>
        </w:rPr>
        <w:br/>
      </w:r>
      <w:r w:rsidRPr="0004019D">
        <w:rPr>
          <w:rFonts w:cstheme="minorHAnsi"/>
          <w:sz w:val="24"/>
          <w:szCs w:val="24"/>
        </w:rPr>
        <w:t>....</w:t>
      </w:r>
      <w:r>
        <w:rPr>
          <w:rFonts w:cstheme="minorHAnsi"/>
          <w:sz w:val="24"/>
          <w:szCs w:val="24"/>
        </w:rPr>
        <w:br/>
      </w:r>
      <w:r w:rsidRPr="0004019D">
        <w:rPr>
          <w:rFonts w:cstheme="minorHAnsi"/>
          <w:sz w:val="24"/>
          <w:szCs w:val="24"/>
        </w:rPr>
        <w:t>0xFh = 15 stanów oczekiwania</w:t>
      </w:r>
    </w:p>
    <w:p w:rsidR="00AF1A04" w:rsidRDefault="00AD6FE7" w:rsidP="00AD6FE7">
      <w:pPr>
        <w:ind w:left="705" w:hanging="705"/>
        <w:rPr>
          <w:rFonts w:cstheme="minorHAnsi"/>
          <w:sz w:val="24"/>
          <w:szCs w:val="24"/>
        </w:rPr>
      </w:pPr>
      <w:r>
        <w:rPr>
          <w:rFonts w:cstheme="minorHAnsi"/>
          <w:sz w:val="24"/>
          <w:szCs w:val="24"/>
        </w:rPr>
        <w:t>Bit 1:0</w:t>
      </w:r>
      <w:r>
        <w:rPr>
          <w:rFonts w:cstheme="minorHAnsi"/>
          <w:sz w:val="24"/>
          <w:szCs w:val="24"/>
        </w:rPr>
        <w:tab/>
      </w:r>
      <w:r w:rsidRPr="00AD6FE7">
        <w:rPr>
          <w:rFonts w:cstheme="minorHAnsi"/>
          <w:b/>
          <w:sz w:val="24"/>
          <w:szCs w:val="24"/>
        </w:rPr>
        <w:t>B_SIZE[1:0]</w:t>
      </w:r>
      <w:r w:rsidRPr="00AD6FE7">
        <w:rPr>
          <w:rFonts w:cstheme="minorHAnsi"/>
          <w:sz w:val="24"/>
          <w:szCs w:val="24"/>
        </w:rPr>
        <w:t>: Rozmiar magistrali.</w:t>
      </w:r>
      <w:r w:rsidR="0004019D" w:rsidRPr="0004019D">
        <w:rPr>
          <w:rFonts w:cstheme="minorHAnsi"/>
          <w:sz w:val="24"/>
          <w:szCs w:val="24"/>
        </w:rPr>
        <w:t xml:space="preserve"> </w:t>
      </w:r>
      <w:r>
        <w:rPr>
          <w:rFonts w:cstheme="minorHAnsi"/>
          <w:sz w:val="24"/>
          <w:szCs w:val="24"/>
        </w:rPr>
        <w:br/>
      </w:r>
      <w:r w:rsidRPr="00AD6FE7">
        <w:rPr>
          <w:rFonts w:cstheme="minorHAnsi"/>
          <w:sz w:val="24"/>
          <w:szCs w:val="24"/>
        </w:rPr>
        <w:t xml:space="preserve">Pole B_SIZE definiuje efektywny rozmiar magistrali zewnętrznej dla dostępu do Banku n. </w:t>
      </w:r>
      <w:r>
        <w:rPr>
          <w:rFonts w:cstheme="minorHAnsi"/>
          <w:sz w:val="24"/>
          <w:szCs w:val="24"/>
        </w:rPr>
        <w:br/>
      </w:r>
      <w:r w:rsidRPr="00AD6FE7">
        <w:rPr>
          <w:rFonts w:cstheme="minorHAnsi"/>
          <w:sz w:val="24"/>
          <w:szCs w:val="24"/>
        </w:rPr>
        <w:t>0x00b = 8-bit</w:t>
      </w:r>
      <w:r>
        <w:rPr>
          <w:rFonts w:cstheme="minorHAnsi"/>
          <w:sz w:val="24"/>
          <w:szCs w:val="24"/>
        </w:rPr>
        <w:br/>
      </w:r>
      <w:r w:rsidRPr="00AD6FE7">
        <w:rPr>
          <w:rFonts w:cstheme="minorHAnsi"/>
          <w:sz w:val="24"/>
          <w:szCs w:val="24"/>
        </w:rPr>
        <w:t>0x01b = 16-bit</w:t>
      </w:r>
      <w:r>
        <w:rPr>
          <w:rFonts w:cstheme="minorHAnsi"/>
          <w:sz w:val="24"/>
          <w:szCs w:val="24"/>
        </w:rPr>
        <w:br/>
      </w:r>
      <w:r w:rsidRPr="00AD6FE7">
        <w:rPr>
          <w:rFonts w:cstheme="minorHAnsi"/>
          <w:sz w:val="24"/>
          <w:szCs w:val="24"/>
        </w:rPr>
        <w:t>0x10b = Zarezerwowane (nie używać)</w:t>
      </w:r>
      <w:r>
        <w:rPr>
          <w:rFonts w:cstheme="minorHAnsi"/>
          <w:sz w:val="24"/>
          <w:szCs w:val="24"/>
        </w:rPr>
        <w:br/>
      </w:r>
      <w:r w:rsidRPr="00AD6FE7">
        <w:rPr>
          <w:rFonts w:cstheme="minorHAnsi"/>
          <w:sz w:val="24"/>
          <w:szCs w:val="24"/>
        </w:rPr>
        <w:t>0x11b = Zarezerwowane (nie używać)</w:t>
      </w:r>
    </w:p>
    <w:p w:rsidR="00AF1A04" w:rsidRDefault="00AF1A04">
      <w:pPr>
        <w:rPr>
          <w:rFonts w:cstheme="minorHAnsi"/>
          <w:b/>
          <w:sz w:val="24"/>
          <w:szCs w:val="24"/>
        </w:rPr>
      </w:pPr>
      <w:r>
        <w:rPr>
          <w:rFonts w:cstheme="minorHAnsi"/>
          <w:b/>
          <w:sz w:val="24"/>
          <w:szCs w:val="24"/>
        </w:rPr>
        <w:br w:type="page"/>
      </w:r>
    </w:p>
    <w:p w:rsidR="00AF1A04" w:rsidRDefault="00AF1A04" w:rsidP="00AD6FE7">
      <w:pPr>
        <w:ind w:left="705" w:hanging="705"/>
        <w:rPr>
          <w:rFonts w:cstheme="minorHAnsi"/>
          <w:b/>
          <w:sz w:val="24"/>
          <w:szCs w:val="24"/>
        </w:rPr>
      </w:pPr>
      <w:r w:rsidRPr="00AF1A04">
        <w:rPr>
          <w:rFonts w:cstheme="minorHAnsi"/>
          <w:b/>
          <w:sz w:val="24"/>
          <w:szCs w:val="24"/>
        </w:rPr>
        <w:lastRenderedPageBreak/>
        <w:t>2.3.7 Mapa rejestru EMI</w:t>
      </w:r>
    </w:p>
    <w:p w:rsidR="0069548D" w:rsidRPr="00AF1A04" w:rsidRDefault="00AF1A04" w:rsidP="00AF1A04">
      <w:pPr>
        <w:ind w:left="705" w:hanging="705"/>
        <w:rPr>
          <w:rFonts w:cstheme="minorHAnsi"/>
          <w:b/>
          <w:sz w:val="24"/>
          <w:szCs w:val="24"/>
        </w:rPr>
      </w:pPr>
      <w:r w:rsidRPr="00AF1A04">
        <w:rPr>
          <w:rFonts w:cstheme="minorHAnsi"/>
          <w:b/>
          <w:sz w:val="24"/>
          <w:szCs w:val="24"/>
        </w:rPr>
        <w:t>Tabela 8. Mapa rejestrów EMI</w:t>
      </w:r>
      <w:r w:rsidR="00AD6FE7" w:rsidRPr="00AF1A04">
        <w:rPr>
          <w:rFonts w:cstheme="minorHAnsi"/>
          <w:b/>
          <w:sz w:val="24"/>
          <w:szCs w:val="24"/>
        </w:rPr>
        <w:t xml:space="preserve"> </w:t>
      </w:r>
    </w:p>
    <w:tbl>
      <w:tblPr>
        <w:tblStyle w:val="Tabela-Siatka"/>
        <w:tblW w:w="0" w:type="auto"/>
        <w:jc w:val="center"/>
        <w:tblLook w:val="04A0" w:firstRow="1" w:lastRow="0" w:firstColumn="1" w:lastColumn="0" w:noHBand="0" w:noVBand="1"/>
      </w:tblPr>
      <w:tblGrid>
        <w:gridCol w:w="1435"/>
        <w:gridCol w:w="1027"/>
        <w:gridCol w:w="519"/>
        <w:gridCol w:w="519"/>
        <w:gridCol w:w="520"/>
        <w:gridCol w:w="520"/>
        <w:gridCol w:w="520"/>
        <w:gridCol w:w="520"/>
        <w:gridCol w:w="454"/>
        <w:gridCol w:w="454"/>
        <w:gridCol w:w="454"/>
        <w:gridCol w:w="454"/>
        <w:gridCol w:w="483"/>
        <w:gridCol w:w="478"/>
        <w:gridCol w:w="473"/>
        <w:gridCol w:w="470"/>
        <w:gridCol w:w="661"/>
        <w:gridCol w:w="661"/>
      </w:tblGrid>
      <w:tr w:rsidR="00AF1A04" w:rsidTr="00641B79">
        <w:trPr>
          <w:jc w:val="center"/>
        </w:trPr>
        <w:tc>
          <w:tcPr>
            <w:tcW w:w="1435" w:type="dxa"/>
            <w:vAlign w:val="center"/>
          </w:tcPr>
          <w:p w:rsidR="00AF1A04" w:rsidRPr="00AF1A04" w:rsidRDefault="00AF1A04" w:rsidP="00AF1A04">
            <w:pPr>
              <w:jc w:val="center"/>
              <w:rPr>
                <w:rFonts w:cstheme="minorHAnsi"/>
                <w:sz w:val="24"/>
                <w:szCs w:val="24"/>
              </w:rPr>
            </w:pPr>
            <w:r w:rsidRPr="00AF1A04">
              <w:rPr>
                <w:rFonts w:cstheme="minorHAnsi"/>
                <w:sz w:val="24"/>
                <w:szCs w:val="24"/>
              </w:rPr>
              <w:t>Adres</w:t>
            </w:r>
          </w:p>
          <w:p w:rsidR="00AF1A04" w:rsidRDefault="00AF1A04" w:rsidP="00AF1A04">
            <w:pPr>
              <w:jc w:val="center"/>
              <w:rPr>
                <w:rFonts w:cstheme="minorHAnsi"/>
                <w:sz w:val="24"/>
                <w:szCs w:val="24"/>
              </w:rPr>
            </w:pPr>
            <w:r w:rsidRPr="00AF1A04">
              <w:rPr>
                <w:rFonts w:cstheme="minorHAnsi"/>
                <w:sz w:val="24"/>
                <w:szCs w:val="24"/>
              </w:rPr>
              <w:t>Przesunięcie</w:t>
            </w:r>
          </w:p>
        </w:tc>
        <w:tc>
          <w:tcPr>
            <w:tcW w:w="1027" w:type="dxa"/>
            <w:vAlign w:val="center"/>
          </w:tcPr>
          <w:p w:rsidR="00AF1A04" w:rsidRDefault="00AF1A04" w:rsidP="00AF1A04">
            <w:pPr>
              <w:jc w:val="center"/>
              <w:rPr>
                <w:rFonts w:cstheme="minorHAnsi"/>
                <w:sz w:val="24"/>
                <w:szCs w:val="24"/>
              </w:rPr>
            </w:pPr>
            <w:r>
              <w:rPr>
                <w:rFonts w:cstheme="minorHAnsi"/>
                <w:sz w:val="24"/>
                <w:szCs w:val="24"/>
              </w:rPr>
              <w:t>Nazwa</w:t>
            </w:r>
          </w:p>
          <w:p w:rsidR="00AF1A04" w:rsidRDefault="00AF1A04" w:rsidP="00AF1A04">
            <w:pPr>
              <w:jc w:val="center"/>
              <w:rPr>
                <w:rFonts w:cstheme="minorHAnsi"/>
                <w:sz w:val="24"/>
                <w:szCs w:val="24"/>
              </w:rPr>
            </w:pPr>
            <w:r>
              <w:rPr>
                <w:rFonts w:cstheme="minorHAnsi"/>
                <w:sz w:val="24"/>
                <w:szCs w:val="24"/>
              </w:rPr>
              <w:t>Rejestru</w:t>
            </w:r>
          </w:p>
        </w:tc>
        <w:tc>
          <w:tcPr>
            <w:tcW w:w="519" w:type="dxa"/>
            <w:vAlign w:val="center"/>
          </w:tcPr>
          <w:p w:rsidR="00AF1A04" w:rsidRDefault="00AF1A04" w:rsidP="00AF1A04">
            <w:pPr>
              <w:jc w:val="center"/>
              <w:rPr>
                <w:rFonts w:cstheme="minorHAnsi"/>
                <w:sz w:val="24"/>
                <w:szCs w:val="24"/>
              </w:rPr>
            </w:pPr>
            <w:r>
              <w:rPr>
                <w:rFonts w:cstheme="minorHAnsi"/>
                <w:sz w:val="24"/>
                <w:szCs w:val="24"/>
              </w:rPr>
              <w:t>15</w:t>
            </w:r>
          </w:p>
        </w:tc>
        <w:tc>
          <w:tcPr>
            <w:tcW w:w="519" w:type="dxa"/>
            <w:vAlign w:val="center"/>
          </w:tcPr>
          <w:p w:rsidR="00AF1A04" w:rsidRDefault="00AF1A04" w:rsidP="00AF1A04">
            <w:pPr>
              <w:jc w:val="center"/>
              <w:rPr>
                <w:rFonts w:cstheme="minorHAnsi"/>
                <w:sz w:val="24"/>
                <w:szCs w:val="24"/>
              </w:rPr>
            </w:pPr>
            <w:r>
              <w:rPr>
                <w:rFonts w:cstheme="minorHAnsi"/>
                <w:sz w:val="24"/>
                <w:szCs w:val="24"/>
              </w:rPr>
              <w:t>14</w:t>
            </w:r>
          </w:p>
        </w:tc>
        <w:tc>
          <w:tcPr>
            <w:tcW w:w="520" w:type="dxa"/>
            <w:vAlign w:val="center"/>
          </w:tcPr>
          <w:p w:rsidR="00AF1A04" w:rsidRDefault="00AF1A04" w:rsidP="00AF1A04">
            <w:pPr>
              <w:jc w:val="center"/>
              <w:rPr>
                <w:rFonts w:cstheme="minorHAnsi"/>
                <w:sz w:val="24"/>
                <w:szCs w:val="24"/>
              </w:rPr>
            </w:pPr>
            <w:r>
              <w:rPr>
                <w:rFonts w:cstheme="minorHAnsi"/>
                <w:sz w:val="24"/>
                <w:szCs w:val="24"/>
              </w:rPr>
              <w:t>13</w:t>
            </w:r>
          </w:p>
        </w:tc>
        <w:tc>
          <w:tcPr>
            <w:tcW w:w="520" w:type="dxa"/>
            <w:vAlign w:val="center"/>
          </w:tcPr>
          <w:p w:rsidR="00AF1A04" w:rsidRDefault="00AF1A04" w:rsidP="00AF1A04">
            <w:pPr>
              <w:jc w:val="center"/>
              <w:rPr>
                <w:rFonts w:cstheme="minorHAnsi"/>
                <w:sz w:val="24"/>
                <w:szCs w:val="24"/>
              </w:rPr>
            </w:pPr>
            <w:r>
              <w:rPr>
                <w:rFonts w:cstheme="minorHAnsi"/>
                <w:sz w:val="24"/>
                <w:szCs w:val="24"/>
              </w:rPr>
              <w:t>12</w:t>
            </w:r>
          </w:p>
        </w:tc>
        <w:tc>
          <w:tcPr>
            <w:tcW w:w="520" w:type="dxa"/>
            <w:vAlign w:val="center"/>
          </w:tcPr>
          <w:p w:rsidR="00AF1A04" w:rsidRDefault="00AF1A04" w:rsidP="00AF1A04">
            <w:pPr>
              <w:jc w:val="center"/>
              <w:rPr>
                <w:rFonts w:cstheme="minorHAnsi"/>
                <w:sz w:val="24"/>
                <w:szCs w:val="24"/>
              </w:rPr>
            </w:pPr>
            <w:r>
              <w:rPr>
                <w:rFonts w:cstheme="minorHAnsi"/>
                <w:sz w:val="24"/>
                <w:szCs w:val="24"/>
              </w:rPr>
              <w:t>11</w:t>
            </w:r>
          </w:p>
        </w:tc>
        <w:tc>
          <w:tcPr>
            <w:tcW w:w="520" w:type="dxa"/>
            <w:vAlign w:val="center"/>
          </w:tcPr>
          <w:p w:rsidR="00AF1A04" w:rsidRDefault="00AF1A04" w:rsidP="00AF1A04">
            <w:pPr>
              <w:jc w:val="center"/>
              <w:rPr>
                <w:rFonts w:cstheme="minorHAnsi"/>
                <w:sz w:val="24"/>
                <w:szCs w:val="24"/>
              </w:rPr>
            </w:pPr>
            <w:r>
              <w:rPr>
                <w:rFonts w:cstheme="minorHAnsi"/>
                <w:sz w:val="24"/>
                <w:szCs w:val="24"/>
              </w:rPr>
              <w:t>10</w:t>
            </w:r>
          </w:p>
        </w:tc>
        <w:tc>
          <w:tcPr>
            <w:tcW w:w="454" w:type="dxa"/>
            <w:vAlign w:val="center"/>
          </w:tcPr>
          <w:p w:rsidR="00AF1A04" w:rsidRDefault="00AF1A04" w:rsidP="00AF1A04">
            <w:pPr>
              <w:jc w:val="center"/>
              <w:rPr>
                <w:rFonts w:cstheme="minorHAnsi"/>
                <w:sz w:val="24"/>
                <w:szCs w:val="24"/>
              </w:rPr>
            </w:pPr>
            <w:r>
              <w:rPr>
                <w:rFonts w:cstheme="minorHAnsi"/>
                <w:sz w:val="24"/>
                <w:szCs w:val="24"/>
              </w:rPr>
              <w:t>9</w:t>
            </w:r>
          </w:p>
        </w:tc>
        <w:tc>
          <w:tcPr>
            <w:tcW w:w="454" w:type="dxa"/>
            <w:vAlign w:val="center"/>
          </w:tcPr>
          <w:p w:rsidR="00AF1A04" w:rsidRDefault="00AF1A04" w:rsidP="00AF1A04">
            <w:pPr>
              <w:jc w:val="center"/>
              <w:rPr>
                <w:rFonts w:cstheme="minorHAnsi"/>
                <w:sz w:val="24"/>
                <w:szCs w:val="24"/>
              </w:rPr>
            </w:pPr>
            <w:r>
              <w:rPr>
                <w:rFonts w:cstheme="minorHAnsi"/>
                <w:sz w:val="24"/>
                <w:szCs w:val="24"/>
              </w:rPr>
              <w:t>8</w:t>
            </w:r>
          </w:p>
        </w:tc>
        <w:tc>
          <w:tcPr>
            <w:tcW w:w="454" w:type="dxa"/>
            <w:vAlign w:val="center"/>
          </w:tcPr>
          <w:p w:rsidR="00AF1A04" w:rsidRDefault="00AF1A04" w:rsidP="00AF1A04">
            <w:pPr>
              <w:jc w:val="center"/>
              <w:rPr>
                <w:rFonts w:cstheme="minorHAnsi"/>
                <w:sz w:val="24"/>
                <w:szCs w:val="24"/>
              </w:rPr>
            </w:pPr>
            <w:r>
              <w:rPr>
                <w:rFonts w:cstheme="minorHAnsi"/>
                <w:sz w:val="24"/>
                <w:szCs w:val="24"/>
              </w:rPr>
              <w:t>7</w:t>
            </w:r>
          </w:p>
        </w:tc>
        <w:tc>
          <w:tcPr>
            <w:tcW w:w="454" w:type="dxa"/>
            <w:vAlign w:val="center"/>
          </w:tcPr>
          <w:p w:rsidR="00AF1A04" w:rsidRDefault="00AF1A04" w:rsidP="00AF1A04">
            <w:pPr>
              <w:jc w:val="center"/>
              <w:rPr>
                <w:rFonts w:cstheme="minorHAnsi"/>
                <w:sz w:val="24"/>
                <w:szCs w:val="24"/>
              </w:rPr>
            </w:pPr>
            <w:r>
              <w:rPr>
                <w:rFonts w:cstheme="minorHAnsi"/>
                <w:sz w:val="24"/>
                <w:szCs w:val="24"/>
              </w:rPr>
              <w:t>6</w:t>
            </w:r>
          </w:p>
        </w:tc>
        <w:tc>
          <w:tcPr>
            <w:tcW w:w="483" w:type="dxa"/>
            <w:vAlign w:val="center"/>
          </w:tcPr>
          <w:p w:rsidR="00AF1A04" w:rsidRDefault="00AF1A04" w:rsidP="00AF1A04">
            <w:pPr>
              <w:jc w:val="center"/>
              <w:rPr>
                <w:rFonts w:cstheme="minorHAnsi"/>
                <w:sz w:val="24"/>
                <w:szCs w:val="24"/>
              </w:rPr>
            </w:pPr>
            <w:r>
              <w:rPr>
                <w:rFonts w:cstheme="minorHAnsi"/>
                <w:sz w:val="24"/>
                <w:szCs w:val="24"/>
              </w:rPr>
              <w:t>5</w:t>
            </w:r>
          </w:p>
        </w:tc>
        <w:tc>
          <w:tcPr>
            <w:tcW w:w="478" w:type="dxa"/>
            <w:vAlign w:val="center"/>
          </w:tcPr>
          <w:p w:rsidR="00AF1A04" w:rsidRDefault="00AF1A04" w:rsidP="00AF1A04">
            <w:pPr>
              <w:jc w:val="center"/>
              <w:rPr>
                <w:rFonts w:cstheme="minorHAnsi"/>
                <w:sz w:val="24"/>
                <w:szCs w:val="24"/>
              </w:rPr>
            </w:pPr>
            <w:r>
              <w:rPr>
                <w:rFonts w:cstheme="minorHAnsi"/>
                <w:sz w:val="24"/>
                <w:szCs w:val="24"/>
              </w:rPr>
              <w:t>4</w:t>
            </w:r>
          </w:p>
        </w:tc>
        <w:tc>
          <w:tcPr>
            <w:tcW w:w="473" w:type="dxa"/>
            <w:vAlign w:val="center"/>
          </w:tcPr>
          <w:p w:rsidR="00AF1A04" w:rsidRDefault="00AF1A04" w:rsidP="00AF1A04">
            <w:pPr>
              <w:jc w:val="center"/>
              <w:rPr>
                <w:rFonts w:cstheme="minorHAnsi"/>
                <w:sz w:val="24"/>
                <w:szCs w:val="24"/>
              </w:rPr>
            </w:pPr>
            <w:r>
              <w:rPr>
                <w:rFonts w:cstheme="minorHAnsi"/>
                <w:sz w:val="24"/>
                <w:szCs w:val="24"/>
              </w:rPr>
              <w:t>3</w:t>
            </w:r>
          </w:p>
        </w:tc>
        <w:tc>
          <w:tcPr>
            <w:tcW w:w="470" w:type="dxa"/>
            <w:vAlign w:val="center"/>
          </w:tcPr>
          <w:p w:rsidR="00AF1A04" w:rsidRDefault="00AF1A04" w:rsidP="00AF1A04">
            <w:pPr>
              <w:jc w:val="center"/>
              <w:rPr>
                <w:rFonts w:cstheme="minorHAnsi"/>
                <w:sz w:val="24"/>
                <w:szCs w:val="24"/>
              </w:rPr>
            </w:pPr>
            <w:r>
              <w:rPr>
                <w:rFonts w:cstheme="minorHAnsi"/>
                <w:sz w:val="24"/>
                <w:szCs w:val="24"/>
              </w:rPr>
              <w:t>2</w:t>
            </w:r>
          </w:p>
        </w:tc>
        <w:tc>
          <w:tcPr>
            <w:tcW w:w="661" w:type="dxa"/>
            <w:vAlign w:val="center"/>
          </w:tcPr>
          <w:p w:rsidR="00AF1A04" w:rsidRDefault="00AF1A04" w:rsidP="00AF1A04">
            <w:pPr>
              <w:jc w:val="center"/>
              <w:rPr>
                <w:rFonts w:cstheme="minorHAnsi"/>
                <w:sz w:val="24"/>
                <w:szCs w:val="24"/>
              </w:rPr>
            </w:pPr>
            <w:r>
              <w:rPr>
                <w:rFonts w:cstheme="minorHAnsi"/>
                <w:sz w:val="24"/>
                <w:szCs w:val="24"/>
              </w:rPr>
              <w:t>1</w:t>
            </w:r>
          </w:p>
        </w:tc>
        <w:tc>
          <w:tcPr>
            <w:tcW w:w="661" w:type="dxa"/>
            <w:vAlign w:val="center"/>
          </w:tcPr>
          <w:p w:rsidR="00AF1A04" w:rsidRDefault="00AF1A04" w:rsidP="00AF1A04">
            <w:pPr>
              <w:jc w:val="center"/>
              <w:rPr>
                <w:rFonts w:cstheme="minorHAnsi"/>
                <w:sz w:val="24"/>
                <w:szCs w:val="24"/>
              </w:rPr>
            </w:pPr>
            <w:r>
              <w:rPr>
                <w:rFonts w:cstheme="minorHAnsi"/>
                <w:sz w:val="24"/>
                <w:szCs w:val="24"/>
              </w:rPr>
              <w:t>0</w:t>
            </w:r>
          </w:p>
        </w:tc>
      </w:tr>
      <w:tr w:rsidR="00AF1A04" w:rsidTr="00641B79">
        <w:trPr>
          <w:jc w:val="center"/>
        </w:trPr>
        <w:tc>
          <w:tcPr>
            <w:tcW w:w="1435" w:type="dxa"/>
          </w:tcPr>
          <w:p w:rsidR="00AF1A04" w:rsidRDefault="00AF1A04" w:rsidP="00AF1A04">
            <w:pPr>
              <w:jc w:val="center"/>
              <w:rPr>
                <w:rFonts w:cstheme="minorHAnsi"/>
                <w:sz w:val="24"/>
                <w:szCs w:val="24"/>
              </w:rPr>
            </w:pPr>
            <w:r>
              <w:rPr>
                <w:rFonts w:cstheme="minorHAnsi"/>
                <w:sz w:val="24"/>
                <w:szCs w:val="24"/>
              </w:rPr>
              <w:t>0</w:t>
            </w:r>
          </w:p>
        </w:tc>
        <w:tc>
          <w:tcPr>
            <w:tcW w:w="1027" w:type="dxa"/>
          </w:tcPr>
          <w:p w:rsidR="00AF1A04" w:rsidRDefault="00AF1A04" w:rsidP="00AF1A04">
            <w:pPr>
              <w:jc w:val="center"/>
              <w:rPr>
                <w:rFonts w:cstheme="minorHAnsi"/>
                <w:sz w:val="24"/>
                <w:szCs w:val="24"/>
              </w:rPr>
            </w:pPr>
            <w:r>
              <w:rPr>
                <w:rFonts w:cstheme="minorHAnsi"/>
                <w:sz w:val="24"/>
                <w:szCs w:val="24"/>
              </w:rPr>
              <w:t>BCON0</w:t>
            </w:r>
          </w:p>
        </w:tc>
        <w:tc>
          <w:tcPr>
            <w:tcW w:w="519" w:type="dxa"/>
          </w:tcPr>
          <w:p w:rsidR="00AF1A04" w:rsidRDefault="00AF1A04" w:rsidP="00AF1A04">
            <w:pPr>
              <w:jc w:val="center"/>
              <w:rPr>
                <w:rFonts w:cstheme="minorHAnsi"/>
                <w:sz w:val="24"/>
                <w:szCs w:val="24"/>
              </w:rPr>
            </w:pPr>
            <w:r>
              <w:rPr>
                <w:rFonts w:cstheme="minorHAnsi"/>
                <w:sz w:val="24"/>
                <w:szCs w:val="24"/>
              </w:rPr>
              <w:t>BE</w:t>
            </w:r>
          </w:p>
        </w:tc>
        <w:tc>
          <w:tcPr>
            <w:tcW w:w="4415" w:type="dxa"/>
            <w:gridSpan w:val="9"/>
          </w:tcPr>
          <w:p w:rsidR="00AF1A04" w:rsidRDefault="00AF1A04" w:rsidP="00AF1A04">
            <w:pPr>
              <w:jc w:val="center"/>
              <w:rPr>
                <w:rFonts w:cstheme="minorHAnsi"/>
                <w:sz w:val="24"/>
                <w:szCs w:val="24"/>
              </w:rPr>
            </w:pPr>
            <w:r>
              <w:rPr>
                <w:rFonts w:cstheme="minorHAnsi"/>
                <w:sz w:val="24"/>
                <w:szCs w:val="24"/>
              </w:rPr>
              <w:t>rezerwa</w:t>
            </w:r>
          </w:p>
        </w:tc>
        <w:tc>
          <w:tcPr>
            <w:tcW w:w="1904" w:type="dxa"/>
            <w:gridSpan w:val="4"/>
          </w:tcPr>
          <w:p w:rsidR="00AF1A04" w:rsidRDefault="00AF1A04" w:rsidP="00AF1A04">
            <w:pPr>
              <w:jc w:val="center"/>
              <w:rPr>
                <w:rFonts w:cstheme="minorHAnsi"/>
                <w:sz w:val="24"/>
                <w:szCs w:val="24"/>
              </w:rPr>
            </w:pPr>
            <w:r>
              <w:rPr>
                <w:rFonts w:cstheme="minorHAnsi"/>
                <w:sz w:val="24"/>
                <w:szCs w:val="24"/>
              </w:rPr>
              <w:t>C_LENGTH[3:0]</w:t>
            </w:r>
          </w:p>
        </w:tc>
        <w:tc>
          <w:tcPr>
            <w:tcW w:w="1322" w:type="dxa"/>
            <w:gridSpan w:val="2"/>
          </w:tcPr>
          <w:p w:rsidR="00AF1A04" w:rsidRDefault="00AF1A04" w:rsidP="00AF1A04">
            <w:pPr>
              <w:jc w:val="center"/>
              <w:rPr>
                <w:rFonts w:cstheme="minorHAnsi"/>
                <w:sz w:val="24"/>
                <w:szCs w:val="24"/>
              </w:rPr>
            </w:pPr>
            <w:r>
              <w:rPr>
                <w:rFonts w:cstheme="minorHAnsi"/>
                <w:sz w:val="24"/>
                <w:szCs w:val="24"/>
              </w:rPr>
              <w:t>B_SIZE[1:0]</w:t>
            </w:r>
          </w:p>
        </w:tc>
      </w:tr>
      <w:tr w:rsidR="00AF1A04" w:rsidTr="00641B79">
        <w:trPr>
          <w:jc w:val="center"/>
        </w:trPr>
        <w:tc>
          <w:tcPr>
            <w:tcW w:w="1435" w:type="dxa"/>
          </w:tcPr>
          <w:p w:rsidR="00AF1A04" w:rsidRDefault="00AF1A04" w:rsidP="00AF1A04">
            <w:pPr>
              <w:jc w:val="center"/>
              <w:rPr>
                <w:rFonts w:cstheme="minorHAnsi"/>
                <w:sz w:val="24"/>
                <w:szCs w:val="24"/>
              </w:rPr>
            </w:pPr>
            <w:r>
              <w:rPr>
                <w:rFonts w:cstheme="minorHAnsi"/>
                <w:sz w:val="24"/>
                <w:szCs w:val="24"/>
              </w:rPr>
              <w:t>4</w:t>
            </w:r>
          </w:p>
        </w:tc>
        <w:tc>
          <w:tcPr>
            <w:tcW w:w="1027" w:type="dxa"/>
          </w:tcPr>
          <w:p w:rsidR="00AF1A04" w:rsidRDefault="00AF1A04" w:rsidP="00AF1A04">
            <w:pPr>
              <w:jc w:val="center"/>
              <w:rPr>
                <w:rFonts w:cstheme="minorHAnsi"/>
                <w:sz w:val="24"/>
                <w:szCs w:val="24"/>
              </w:rPr>
            </w:pPr>
            <w:r>
              <w:rPr>
                <w:rFonts w:cstheme="minorHAnsi"/>
                <w:sz w:val="24"/>
                <w:szCs w:val="24"/>
              </w:rPr>
              <w:t>BCON1</w:t>
            </w:r>
          </w:p>
        </w:tc>
        <w:tc>
          <w:tcPr>
            <w:tcW w:w="519" w:type="dxa"/>
          </w:tcPr>
          <w:p w:rsidR="00AF1A04" w:rsidRDefault="00AF1A04" w:rsidP="00AF1A04">
            <w:pPr>
              <w:jc w:val="center"/>
              <w:rPr>
                <w:rFonts w:cstheme="minorHAnsi"/>
                <w:sz w:val="24"/>
                <w:szCs w:val="24"/>
              </w:rPr>
            </w:pPr>
            <w:r>
              <w:rPr>
                <w:rFonts w:cstheme="minorHAnsi"/>
                <w:sz w:val="24"/>
                <w:szCs w:val="24"/>
              </w:rPr>
              <w:t>BE</w:t>
            </w:r>
          </w:p>
        </w:tc>
        <w:tc>
          <w:tcPr>
            <w:tcW w:w="4415" w:type="dxa"/>
            <w:gridSpan w:val="9"/>
          </w:tcPr>
          <w:p w:rsidR="00AF1A04" w:rsidRDefault="00AF1A04" w:rsidP="00AF1A04">
            <w:pPr>
              <w:jc w:val="center"/>
              <w:rPr>
                <w:rFonts w:cstheme="minorHAnsi"/>
                <w:sz w:val="24"/>
                <w:szCs w:val="24"/>
              </w:rPr>
            </w:pPr>
            <w:r>
              <w:rPr>
                <w:rFonts w:cstheme="minorHAnsi"/>
                <w:sz w:val="24"/>
                <w:szCs w:val="24"/>
              </w:rPr>
              <w:t>rezerwa</w:t>
            </w:r>
          </w:p>
        </w:tc>
        <w:tc>
          <w:tcPr>
            <w:tcW w:w="1904" w:type="dxa"/>
            <w:gridSpan w:val="4"/>
          </w:tcPr>
          <w:p w:rsidR="00AF1A04" w:rsidRDefault="00AF1A04" w:rsidP="00AF1A04">
            <w:pPr>
              <w:jc w:val="center"/>
              <w:rPr>
                <w:rFonts w:cstheme="minorHAnsi"/>
                <w:sz w:val="24"/>
                <w:szCs w:val="24"/>
              </w:rPr>
            </w:pPr>
            <w:r>
              <w:rPr>
                <w:rFonts w:cstheme="minorHAnsi"/>
                <w:sz w:val="24"/>
                <w:szCs w:val="24"/>
              </w:rPr>
              <w:t>C_LENGTH[3:0]</w:t>
            </w:r>
          </w:p>
        </w:tc>
        <w:tc>
          <w:tcPr>
            <w:tcW w:w="1322" w:type="dxa"/>
            <w:gridSpan w:val="2"/>
          </w:tcPr>
          <w:p w:rsidR="00AF1A04" w:rsidRDefault="00AF1A04" w:rsidP="00AF1A04">
            <w:pPr>
              <w:jc w:val="center"/>
              <w:rPr>
                <w:rFonts w:cstheme="minorHAnsi"/>
                <w:sz w:val="24"/>
                <w:szCs w:val="24"/>
              </w:rPr>
            </w:pPr>
            <w:r>
              <w:rPr>
                <w:rFonts w:cstheme="minorHAnsi"/>
                <w:sz w:val="24"/>
                <w:szCs w:val="24"/>
              </w:rPr>
              <w:t>B_SIZE[1:0]</w:t>
            </w:r>
          </w:p>
        </w:tc>
      </w:tr>
      <w:tr w:rsidR="00AF1A04" w:rsidTr="00641B79">
        <w:trPr>
          <w:jc w:val="center"/>
        </w:trPr>
        <w:tc>
          <w:tcPr>
            <w:tcW w:w="1435" w:type="dxa"/>
          </w:tcPr>
          <w:p w:rsidR="00AF1A04" w:rsidRDefault="00AF1A04" w:rsidP="00AF1A04">
            <w:pPr>
              <w:jc w:val="center"/>
              <w:rPr>
                <w:rFonts w:cstheme="minorHAnsi"/>
                <w:sz w:val="24"/>
                <w:szCs w:val="24"/>
              </w:rPr>
            </w:pPr>
            <w:r>
              <w:rPr>
                <w:rFonts w:cstheme="minorHAnsi"/>
                <w:sz w:val="24"/>
                <w:szCs w:val="24"/>
              </w:rPr>
              <w:t>8</w:t>
            </w:r>
          </w:p>
        </w:tc>
        <w:tc>
          <w:tcPr>
            <w:tcW w:w="1027" w:type="dxa"/>
          </w:tcPr>
          <w:p w:rsidR="00AF1A04" w:rsidRDefault="00AF1A04" w:rsidP="00AF1A04">
            <w:pPr>
              <w:jc w:val="center"/>
              <w:rPr>
                <w:rFonts w:cstheme="minorHAnsi"/>
                <w:sz w:val="24"/>
                <w:szCs w:val="24"/>
              </w:rPr>
            </w:pPr>
            <w:r>
              <w:rPr>
                <w:rFonts w:cstheme="minorHAnsi"/>
                <w:sz w:val="24"/>
                <w:szCs w:val="24"/>
              </w:rPr>
              <w:t>BCON2</w:t>
            </w:r>
          </w:p>
        </w:tc>
        <w:tc>
          <w:tcPr>
            <w:tcW w:w="519" w:type="dxa"/>
          </w:tcPr>
          <w:p w:rsidR="00AF1A04" w:rsidRDefault="00AF1A04" w:rsidP="00AF1A04">
            <w:pPr>
              <w:jc w:val="center"/>
              <w:rPr>
                <w:rFonts w:cstheme="minorHAnsi"/>
                <w:sz w:val="24"/>
                <w:szCs w:val="24"/>
              </w:rPr>
            </w:pPr>
            <w:r>
              <w:rPr>
                <w:rFonts w:cstheme="minorHAnsi"/>
                <w:sz w:val="24"/>
                <w:szCs w:val="24"/>
              </w:rPr>
              <w:t>BE</w:t>
            </w:r>
          </w:p>
        </w:tc>
        <w:tc>
          <w:tcPr>
            <w:tcW w:w="4415" w:type="dxa"/>
            <w:gridSpan w:val="9"/>
          </w:tcPr>
          <w:p w:rsidR="00AF1A04" w:rsidRDefault="00AF1A04" w:rsidP="00AF1A04">
            <w:pPr>
              <w:jc w:val="center"/>
              <w:rPr>
                <w:rFonts w:cstheme="minorHAnsi"/>
                <w:sz w:val="24"/>
                <w:szCs w:val="24"/>
              </w:rPr>
            </w:pPr>
            <w:r>
              <w:rPr>
                <w:rFonts w:cstheme="minorHAnsi"/>
                <w:sz w:val="24"/>
                <w:szCs w:val="24"/>
              </w:rPr>
              <w:t>rezerwa</w:t>
            </w:r>
          </w:p>
        </w:tc>
        <w:tc>
          <w:tcPr>
            <w:tcW w:w="1904" w:type="dxa"/>
            <w:gridSpan w:val="4"/>
          </w:tcPr>
          <w:p w:rsidR="00AF1A04" w:rsidRDefault="00AF1A04" w:rsidP="00AF1A04">
            <w:pPr>
              <w:jc w:val="center"/>
              <w:rPr>
                <w:rFonts w:cstheme="minorHAnsi"/>
                <w:sz w:val="24"/>
                <w:szCs w:val="24"/>
              </w:rPr>
            </w:pPr>
            <w:r>
              <w:rPr>
                <w:rFonts w:cstheme="minorHAnsi"/>
                <w:sz w:val="24"/>
                <w:szCs w:val="24"/>
              </w:rPr>
              <w:t>C_LENGTH[3:0]</w:t>
            </w:r>
          </w:p>
        </w:tc>
        <w:tc>
          <w:tcPr>
            <w:tcW w:w="1322" w:type="dxa"/>
            <w:gridSpan w:val="2"/>
          </w:tcPr>
          <w:p w:rsidR="00AF1A04" w:rsidRDefault="00AF1A04" w:rsidP="00AF1A04">
            <w:pPr>
              <w:jc w:val="center"/>
              <w:rPr>
                <w:rFonts w:cstheme="minorHAnsi"/>
                <w:sz w:val="24"/>
                <w:szCs w:val="24"/>
              </w:rPr>
            </w:pPr>
            <w:r>
              <w:rPr>
                <w:rFonts w:cstheme="minorHAnsi"/>
                <w:sz w:val="24"/>
                <w:szCs w:val="24"/>
              </w:rPr>
              <w:t>B_SIZE[1:0]</w:t>
            </w:r>
          </w:p>
        </w:tc>
      </w:tr>
      <w:tr w:rsidR="00AF1A04" w:rsidTr="00641B79">
        <w:trPr>
          <w:jc w:val="center"/>
        </w:trPr>
        <w:tc>
          <w:tcPr>
            <w:tcW w:w="1435" w:type="dxa"/>
          </w:tcPr>
          <w:p w:rsidR="00AF1A04" w:rsidRDefault="00AF1A04" w:rsidP="00AF1A04">
            <w:pPr>
              <w:jc w:val="center"/>
              <w:rPr>
                <w:rFonts w:cstheme="minorHAnsi"/>
                <w:sz w:val="24"/>
                <w:szCs w:val="24"/>
              </w:rPr>
            </w:pPr>
            <w:r>
              <w:rPr>
                <w:rFonts w:cstheme="minorHAnsi"/>
                <w:sz w:val="24"/>
                <w:szCs w:val="24"/>
              </w:rPr>
              <w:t>C</w:t>
            </w:r>
          </w:p>
        </w:tc>
        <w:tc>
          <w:tcPr>
            <w:tcW w:w="1027" w:type="dxa"/>
          </w:tcPr>
          <w:p w:rsidR="00AF1A04" w:rsidRDefault="00AF1A04" w:rsidP="00AF1A04">
            <w:pPr>
              <w:jc w:val="center"/>
              <w:rPr>
                <w:rFonts w:cstheme="minorHAnsi"/>
                <w:sz w:val="24"/>
                <w:szCs w:val="24"/>
              </w:rPr>
            </w:pPr>
            <w:r>
              <w:rPr>
                <w:rFonts w:cstheme="minorHAnsi"/>
                <w:sz w:val="24"/>
                <w:szCs w:val="24"/>
              </w:rPr>
              <w:t>BCON3</w:t>
            </w:r>
          </w:p>
        </w:tc>
        <w:tc>
          <w:tcPr>
            <w:tcW w:w="519" w:type="dxa"/>
          </w:tcPr>
          <w:p w:rsidR="00AF1A04" w:rsidRDefault="00AF1A04" w:rsidP="00AF1A04">
            <w:pPr>
              <w:jc w:val="center"/>
              <w:rPr>
                <w:rFonts w:cstheme="minorHAnsi"/>
                <w:sz w:val="24"/>
                <w:szCs w:val="24"/>
              </w:rPr>
            </w:pPr>
            <w:r>
              <w:rPr>
                <w:rFonts w:cstheme="minorHAnsi"/>
                <w:sz w:val="24"/>
                <w:szCs w:val="24"/>
              </w:rPr>
              <w:t>BE</w:t>
            </w:r>
          </w:p>
        </w:tc>
        <w:tc>
          <w:tcPr>
            <w:tcW w:w="4415" w:type="dxa"/>
            <w:gridSpan w:val="9"/>
          </w:tcPr>
          <w:p w:rsidR="00AF1A04" w:rsidRDefault="00AF1A04" w:rsidP="00AF1A04">
            <w:pPr>
              <w:jc w:val="center"/>
              <w:rPr>
                <w:rFonts w:cstheme="minorHAnsi"/>
                <w:sz w:val="24"/>
                <w:szCs w:val="24"/>
              </w:rPr>
            </w:pPr>
            <w:r>
              <w:rPr>
                <w:rFonts w:cstheme="minorHAnsi"/>
                <w:sz w:val="24"/>
                <w:szCs w:val="24"/>
              </w:rPr>
              <w:t>rezerwa</w:t>
            </w:r>
          </w:p>
        </w:tc>
        <w:tc>
          <w:tcPr>
            <w:tcW w:w="1904" w:type="dxa"/>
            <w:gridSpan w:val="4"/>
          </w:tcPr>
          <w:p w:rsidR="00AF1A04" w:rsidRDefault="00AF1A04" w:rsidP="00AF1A04">
            <w:pPr>
              <w:jc w:val="center"/>
              <w:rPr>
                <w:rFonts w:cstheme="minorHAnsi"/>
                <w:sz w:val="24"/>
                <w:szCs w:val="24"/>
              </w:rPr>
            </w:pPr>
            <w:r>
              <w:rPr>
                <w:rFonts w:cstheme="minorHAnsi"/>
                <w:sz w:val="24"/>
                <w:szCs w:val="24"/>
              </w:rPr>
              <w:t>C_LENGTH[3:0]</w:t>
            </w:r>
          </w:p>
        </w:tc>
        <w:tc>
          <w:tcPr>
            <w:tcW w:w="1322" w:type="dxa"/>
            <w:gridSpan w:val="2"/>
          </w:tcPr>
          <w:p w:rsidR="00AF1A04" w:rsidRDefault="00AF1A04" w:rsidP="00AF1A04">
            <w:pPr>
              <w:jc w:val="center"/>
              <w:rPr>
                <w:rFonts w:cstheme="minorHAnsi"/>
                <w:sz w:val="24"/>
                <w:szCs w:val="24"/>
              </w:rPr>
            </w:pPr>
            <w:r>
              <w:rPr>
                <w:rFonts w:cstheme="minorHAnsi"/>
                <w:sz w:val="24"/>
                <w:szCs w:val="24"/>
              </w:rPr>
              <w:t>B_SIZE[1:0]</w:t>
            </w:r>
          </w:p>
        </w:tc>
      </w:tr>
    </w:tbl>
    <w:p w:rsidR="00AF1A04" w:rsidRDefault="00641B79">
      <w:pPr>
        <w:rPr>
          <w:rFonts w:cstheme="minorHAnsi"/>
          <w:sz w:val="24"/>
          <w:szCs w:val="24"/>
        </w:rPr>
      </w:pPr>
      <w:r w:rsidRPr="00641B79">
        <w:rPr>
          <w:rFonts w:cstheme="minorHAnsi"/>
          <w:sz w:val="24"/>
          <w:szCs w:val="24"/>
        </w:rPr>
        <w:t>Zobacz Tabelę 1, aby uzyskać adres bazowy</w:t>
      </w:r>
    </w:p>
    <w:p w:rsidR="00641B79" w:rsidRDefault="00641B79">
      <w:pPr>
        <w:rPr>
          <w:rFonts w:cstheme="minorHAnsi"/>
          <w:b/>
          <w:bCs/>
          <w:sz w:val="28"/>
          <w:szCs w:val="25"/>
        </w:rPr>
      </w:pPr>
      <w:r>
        <w:rPr>
          <w:rFonts w:cstheme="minorHAnsi"/>
          <w:b/>
          <w:bCs/>
          <w:sz w:val="28"/>
          <w:szCs w:val="25"/>
        </w:rPr>
        <w:br w:type="page"/>
      </w:r>
    </w:p>
    <w:p w:rsidR="00AF1A04" w:rsidRPr="00641B79" w:rsidRDefault="00641B79">
      <w:pPr>
        <w:rPr>
          <w:rFonts w:cstheme="minorHAnsi"/>
          <w:sz w:val="28"/>
          <w:szCs w:val="24"/>
        </w:rPr>
      </w:pPr>
      <w:r w:rsidRPr="00641B79">
        <w:rPr>
          <w:rFonts w:cstheme="minorHAnsi"/>
          <w:b/>
          <w:bCs/>
          <w:sz w:val="28"/>
          <w:szCs w:val="25"/>
        </w:rPr>
        <w:lastRenderedPageBreak/>
        <w:t>3. ZASILANIE, RESET I ZEGARY</w:t>
      </w:r>
    </w:p>
    <w:p w:rsidR="00AF1A04" w:rsidRDefault="00641B79">
      <w:pPr>
        <w:rPr>
          <w:b/>
          <w:sz w:val="24"/>
          <w:szCs w:val="28"/>
        </w:rPr>
      </w:pPr>
      <w:r w:rsidRPr="00641B79">
        <w:rPr>
          <w:b/>
          <w:sz w:val="24"/>
          <w:szCs w:val="28"/>
        </w:rPr>
        <w:t>3.1 Zasilanie</w:t>
      </w:r>
    </w:p>
    <w:p w:rsidR="00641B79" w:rsidRDefault="00641B79" w:rsidP="00641B79">
      <w:pPr>
        <w:jc w:val="both"/>
        <w:rPr>
          <w:sz w:val="24"/>
          <w:szCs w:val="28"/>
        </w:rPr>
      </w:pPr>
      <w:r w:rsidRPr="00641B79">
        <w:rPr>
          <w:sz w:val="24"/>
          <w:szCs w:val="28"/>
        </w:rPr>
        <w:t>Układ jest zasilany zewnętrznym zasilaniem 3 V: V</w:t>
      </w:r>
      <w:r w:rsidRPr="004D6A42">
        <w:rPr>
          <w:sz w:val="24"/>
          <w:szCs w:val="28"/>
          <w:vertAlign w:val="subscript"/>
        </w:rPr>
        <w:t>33</w:t>
      </w:r>
      <w:r w:rsidRPr="00641B79">
        <w:rPr>
          <w:sz w:val="24"/>
          <w:szCs w:val="28"/>
        </w:rPr>
        <w:t>. Wszystkie wejścia/wyjścia są 3 V-dopuszczalne. Wewnętrzny regulator napięcia generuje napięcie zasilania dla logiki rdzenia (V</w:t>
      </w:r>
      <w:r w:rsidRPr="004D6A42">
        <w:rPr>
          <w:sz w:val="24"/>
          <w:szCs w:val="28"/>
          <w:vertAlign w:val="subscript"/>
        </w:rPr>
        <w:t>18</w:t>
      </w:r>
      <w:r w:rsidRPr="00641B79">
        <w:rPr>
          <w:sz w:val="24"/>
          <w:szCs w:val="28"/>
        </w:rPr>
        <w:t xml:space="preserve"> = 1,8 V). Dwa piny V</w:t>
      </w:r>
      <w:r w:rsidRPr="004D6A42">
        <w:rPr>
          <w:sz w:val="24"/>
          <w:szCs w:val="28"/>
          <w:vertAlign w:val="subscript"/>
        </w:rPr>
        <w:t>18</w:t>
      </w:r>
      <w:r w:rsidRPr="00641B79">
        <w:rPr>
          <w:sz w:val="24"/>
          <w:szCs w:val="28"/>
        </w:rPr>
        <w:t xml:space="preserve"> muszą być podłączone do zewnętrznych kondensatorów stabilizujących.</w:t>
      </w:r>
    </w:p>
    <w:p w:rsidR="00641B79" w:rsidRPr="00641B79" w:rsidRDefault="00641B79" w:rsidP="00641B79">
      <w:pPr>
        <w:jc w:val="both"/>
        <w:rPr>
          <w:sz w:val="24"/>
          <w:szCs w:val="28"/>
        </w:rPr>
      </w:pPr>
      <w:r w:rsidRPr="00641B79">
        <w:rPr>
          <w:sz w:val="24"/>
          <w:szCs w:val="28"/>
        </w:rPr>
        <w:t>Piny V</w:t>
      </w:r>
      <w:r w:rsidRPr="00641B79">
        <w:rPr>
          <w:sz w:val="24"/>
          <w:szCs w:val="28"/>
          <w:vertAlign w:val="subscript"/>
        </w:rPr>
        <w:t>DDA</w:t>
      </w:r>
      <w:r w:rsidRPr="00641B79">
        <w:rPr>
          <w:sz w:val="24"/>
          <w:szCs w:val="28"/>
        </w:rPr>
        <w:t xml:space="preserve"> i V</w:t>
      </w:r>
      <w:r w:rsidRPr="00641B79">
        <w:rPr>
          <w:sz w:val="24"/>
          <w:szCs w:val="28"/>
          <w:vertAlign w:val="subscript"/>
        </w:rPr>
        <w:t>SSA</w:t>
      </w:r>
      <w:r w:rsidRPr="00641B79">
        <w:rPr>
          <w:sz w:val="24"/>
          <w:szCs w:val="28"/>
        </w:rPr>
        <w:t xml:space="preserve"> dostarczają napięcia odniesienia dla przetwornika analogowo-cyfrowego.</w:t>
      </w:r>
    </w:p>
    <w:p w:rsidR="005118A2" w:rsidRDefault="005118A2">
      <w:pPr>
        <w:rPr>
          <w:b/>
          <w:sz w:val="28"/>
          <w:szCs w:val="28"/>
        </w:rPr>
      </w:pPr>
      <w:r w:rsidRPr="005118A2">
        <w:rPr>
          <w:b/>
          <w:sz w:val="24"/>
          <w:szCs w:val="28"/>
        </w:rPr>
        <w:t>Rysunek 6. Przegląd zasilania</w:t>
      </w:r>
    </w:p>
    <w:p w:rsidR="005118A2" w:rsidRDefault="005118A2" w:rsidP="005118A2">
      <w:pPr>
        <w:jc w:val="center"/>
        <w:rPr>
          <w:b/>
          <w:sz w:val="28"/>
          <w:szCs w:val="28"/>
        </w:rPr>
      </w:pPr>
      <w:r w:rsidRPr="005118A2">
        <w:rPr>
          <w:b/>
          <w:noProof/>
          <w:sz w:val="28"/>
          <w:szCs w:val="28"/>
          <w:lang w:eastAsia="pl-PL"/>
        </w:rPr>
        <w:drawing>
          <wp:inline distT="0" distB="0" distL="0" distR="0">
            <wp:extent cx="6751320" cy="4304726"/>
            <wp:effectExtent l="0" t="0" r="0" b="635"/>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751320" cy="4304726"/>
                    </a:xfrm>
                    <a:prstGeom prst="rect">
                      <a:avLst/>
                    </a:prstGeom>
                    <a:noFill/>
                    <a:ln>
                      <a:noFill/>
                    </a:ln>
                  </pic:spPr>
                </pic:pic>
              </a:graphicData>
            </a:graphic>
          </wp:inline>
        </w:drawing>
      </w:r>
    </w:p>
    <w:p w:rsidR="005118A2" w:rsidRPr="005118A2" w:rsidRDefault="005118A2">
      <w:pPr>
        <w:rPr>
          <w:sz w:val="24"/>
          <w:szCs w:val="28"/>
        </w:rPr>
      </w:pPr>
      <w:r w:rsidRPr="005118A2">
        <w:rPr>
          <w:b/>
          <w:sz w:val="24"/>
          <w:szCs w:val="28"/>
        </w:rPr>
        <w:t>Uwaga 1</w:t>
      </w:r>
      <w:r w:rsidRPr="005118A2">
        <w:rPr>
          <w:sz w:val="24"/>
          <w:szCs w:val="28"/>
        </w:rPr>
        <w:t>: W normalnym trybie pracy V</w:t>
      </w:r>
      <w:r w:rsidRPr="005118A2">
        <w:rPr>
          <w:sz w:val="24"/>
          <w:szCs w:val="28"/>
          <w:vertAlign w:val="subscript"/>
        </w:rPr>
        <w:t>18</w:t>
      </w:r>
      <w:r w:rsidRPr="005118A2">
        <w:rPr>
          <w:sz w:val="24"/>
          <w:szCs w:val="28"/>
        </w:rPr>
        <w:t xml:space="preserve"> jest zwarte z V</w:t>
      </w:r>
      <w:r w:rsidRPr="005118A2">
        <w:rPr>
          <w:sz w:val="24"/>
          <w:szCs w:val="28"/>
          <w:vertAlign w:val="subscript"/>
        </w:rPr>
        <w:t>18BKP</w:t>
      </w:r>
      <w:r w:rsidRPr="005118A2">
        <w:rPr>
          <w:sz w:val="24"/>
          <w:szCs w:val="28"/>
        </w:rPr>
        <w:t>. W trybie gotowości domena V</w:t>
      </w:r>
      <w:r w:rsidRPr="005118A2">
        <w:rPr>
          <w:sz w:val="24"/>
          <w:szCs w:val="28"/>
          <w:vertAlign w:val="subscript"/>
        </w:rPr>
        <w:t>18</w:t>
      </w:r>
      <w:r w:rsidRPr="005118A2">
        <w:rPr>
          <w:sz w:val="24"/>
          <w:szCs w:val="28"/>
        </w:rPr>
        <w:t xml:space="preserve"> jest odłączona od domeny V</w:t>
      </w:r>
      <w:r w:rsidRPr="005118A2">
        <w:rPr>
          <w:sz w:val="24"/>
          <w:szCs w:val="28"/>
          <w:vertAlign w:val="subscript"/>
        </w:rPr>
        <w:t>18BKP</w:t>
      </w:r>
      <w:r w:rsidRPr="005118A2">
        <w:rPr>
          <w:sz w:val="24"/>
          <w:szCs w:val="28"/>
        </w:rPr>
        <w:t>.</w:t>
      </w:r>
    </w:p>
    <w:p w:rsidR="001D548A" w:rsidRDefault="005118A2">
      <w:pPr>
        <w:rPr>
          <w:sz w:val="24"/>
          <w:szCs w:val="28"/>
        </w:rPr>
      </w:pPr>
      <w:r w:rsidRPr="005118A2">
        <w:rPr>
          <w:sz w:val="24"/>
          <w:szCs w:val="28"/>
        </w:rPr>
        <w:t xml:space="preserve">Uwaga 2: Podłączenie zewnętrznego zasilania 1,8 V do </w:t>
      </w:r>
      <w:proofErr w:type="spellStart"/>
      <w:r w:rsidRPr="005118A2">
        <w:rPr>
          <w:sz w:val="24"/>
          <w:szCs w:val="28"/>
        </w:rPr>
        <w:t>pinów</w:t>
      </w:r>
      <w:proofErr w:type="spellEnd"/>
      <w:r w:rsidRPr="005118A2">
        <w:rPr>
          <w:sz w:val="24"/>
          <w:szCs w:val="28"/>
        </w:rPr>
        <w:t xml:space="preserve"> V</w:t>
      </w:r>
      <w:r w:rsidRPr="005118A2">
        <w:rPr>
          <w:sz w:val="24"/>
          <w:szCs w:val="28"/>
          <w:vertAlign w:val="subscript"/>
        </w:rPr>
        <w:t>18</w:t>
      </w:r>
      <w:r w:rsidRPr="005118A2">
        <w:rPr>
          <w:sz w:val="24"/>
          <w:szCs w:val="28"/>
        </w:rPr>
        <w:t xml:space="preserve"> nie jest obsługiwane.</w:t>
      </w:r>
    </w:p>
    <w:p w:rsidR="001D548A" w:rsidRDefault="001D548A">
      <w:pPr>
        <w:rPr>
          <w:b/>
          <w:sz w:val="24"/>
          <w:szCs w:val="28"/>
        </w:rPr>
      </w:pPr>
      <w:r>
        <w:rPr>
          <w:b/>
          <w:sz w:val="24"/>
          <w:szCs w:val="28"/>
        </w:rPr>
        <w:br w:type="page"/>
      </w:r>
    </w:p>
    <w:p w:rsidR="001D548A" w:rsidRDefault="001D548A">
      <w:pPr>
        <w:rPr>
          <w:b/>
          <w:sz w:val="24"/>
          <w:szCs w:val="28"/>
          <w:vertAlign w:val="subscript"/>
        </w:rPr>
      </w:pPr>
      <w:r w:rsidRPr="001D548A">
        <w:rPr>
          <w:b/>
          <w:sz w:val="24"/>
          <w:szCs w:val="28"/>
        </w:rPr>
        <w:lastRenderedPageBreak/>
        <w:t>3.1.1 Opcjonalne użycie zewnętrznego zasilacza V</w:t>
      </w:r>
      <w:r w:rsidRPr="001D548A">
        <w:rPr>
          <w:b/>
          <w:sz w:val="24"/>
          <w:szCs w:val="28"/>
          <w:vertAlign w:val="subscript"/>
        </w:rPr>
        <w:t>18BKP</w:t>
      </w:r>
    </w:p>
    <w:p w:rsidR="001D548A" w:rsidRDefault="001D548A">
      <w:pPr>
        <w:rPr>
          <w:sz w:val="24"/>
          <w:szCs w:val="28"/>
        </w:rPr>
      </w:pPr>
      <w:r w:rsidRPr="001D548A">
        <w:rPr>
          <w:sz w:val="24"/>
          <w:szCs w:val="28"/>
        </w:rPr>
        <w:t>W trybie gotowości (patrz sekcja 3.6.5 na stronie 42) główny regulator napięcia jest wyłączony, a regulator napięcia małej mocy dostarcza zasilanie do bloku zapasowego. Możliwe jest pominięcie regulatora napięcia małej mocy pod kontrolą oprogramowania, gdy oprócz V</w:t>
      </w:r>
      <w:r w:rsidRPr="001D548A">
        <w:rPr>
          <w:sz w:val="24"/>
          <w:szCs w:val="28"/>
          <w:vertAlign w:val="subscript"/>
        </w:rPr>
        <w:t>33</w:t>
      </w:r>
      <w:r w:rsidRPr="001D548A">
        <w:rPr>
          <w:sz w:val="24"/>
          <w:szCs w:val="28"/>
        </w:rPr>
        <w:t xml:space="preserve"> dostępne jest zewnętrzne zasilanie 1,8 V (V</w:t>
      </w:r>
      <w:r w:rsidRPr="001D548A">
        <w:rPr>
          <w:sz w:val="24"/>
          <w:szCs w:val="28"/>
          <w:vertAlign w:val="subscript"/>
        </w:rPr>
        <w:t>18BKP</w:t>
      </w:r>
      <w:r w:rsidRPr="001D548A">
        <w:rPr>
          <w:sz w:val="24"/>
          <w:szCs w:val="28"/>
        </w:rPr>
        <w:t>), zwiększając wydajność energetyczną systemu.</w:t>
      </w:r>
    </w:p>
    <w:p w:rsidR="001D548A" w:rsidRDefault="001D548A">
      <w:pPr>
        <w:rPr>
          <w:sz w:val="24"/>
          <w:szCs w:val="28"/>
        </w:rPr>
      </w:pPr>
      <w:r w:rsidRPr="001D548A">
        <w:rPr>
          <w:sz w:val="24"/>
          <w:szCs w:val="28"/>
        </w:rPr>
        <w:t>W tym przypadku V</w:t>
      </w:r>
      <w:r w:rsidRPr="001D548A">
        <w:rPr>
          <w:sz w:val="24"/>
          <w:szCs w:val="28"/>
          <w:vertAlign w:val="subscript"/>
        </w:rPr>
        <w:t>18BKP</w:t>
      </w:r>
      <w:r w:rsidRPr="001D548A">
        <w:rPr>
          <w:sz w:val="24"/>
          <w:szCs w:val="28"/>
        </w:rPr>
        <w:t xml:space="preserve"> nie może być podłączony bezpośrednio, ale przez diodę, aby uniknąć jakichkolwiek sporów, gdy urządzenie nie jest w trybie gotowości. W tym przypadku należy również podłączyć do V</w:t>
      </w:r>
      <w:r w:rsidRPr="001D548A">
        <w:rPr>
          <w:sz w:val="24"/>
          <w:szCs w:val="28"/>
          <w:vertAlign w:val="subscript"/>
        </w:rPr>
        <w:t>18BKP</w:t>
      </w:r>
      <w:r w:rsidRPr="001D548A">
        <w:rPr>
          <w:sz w:val="24"/>
          <w:szCs w:val="28"/>
        </w:rPr>
        <w:t xml:space="preserve"> zewnętrzny kondensator odsprzęgający 33nF.</w:t>
      </w:r>
    </w:p>
    <w:p w:rsidR="001D548A" w:rsidRDefault="001D548A">
      <w:pPr>
        <w:rPr>
          <w:sz w:val="24"/>
          <w:szCs w:val="28"/>
        </w:rPr>
      </w:pPr>
      <w:r w:rsidRPr="001D548A">
        <w:rPr>
          <w:sz w:val="24"/>
          <w:szCs w:val="28"/>
        </w:rPr>
        <w:t>Ponieważ V</w:t>
      </w:r>
      <w:r w:rsidRPr="001D548A">
        <w:rPr>
          <w:sz w:val="24"/>
          <w:szCs w:val="28"/>
          <w:vertAlign w:val="subscript"/>
        </w:rPr>
        <w:t>33</w:t>
      </w:r>
      <w:r w:rsidRPr="001D548A">
        <w:rPr>
          <w:sz w:val="24"/>
          <w:szCs w:val="28"/>
        </w:rPr>
        <w:t xml:space="preserve"> zasila wejścia/wyjścia, nie można go wyłączyć w trybie gotowości, gdyż piny </w:t>
      </w:r>
      <w:proofErr w:type="spellStart"/>
      <w:r w:rsidRPr="001D548A">
        <w:rPr>
          <w:sz w:val="24"/>
          <w:szCs w:val="28"/>
        </w:rPr>
        <w:t>nSTDBY</w:t>
      </w:r>
      <w:proofErr w:type="spellEnd"/>
      <w:r w:rsidRPr="001D548A">
        <w:rPr>
          <w:sz w:val="24"/>
          <w:szCs w:val="28"/>
        </w:rPr>
        <w:t xml:space="preserve">, </w:t>
      </w:r>
      <w:proofErr w:type="spellStart"/>
      <w:r w:rsidRPr="001D548A">
        <w:rPr>
          <w:sz w:val="24"/>
          <w:szCs w:val="28"/>
        </w:rPr>
        <w:t>nRSTIN</w:t>
      </w:r>
      <w:proofErr w:type="spellEnd"/>
      <w:r w:rsidRPr="001D548A">
        <w:rPr>
          <w:sz w:val="24"/>
          <w:szCs w:val="28"/>
        </w:rPr>
        <w:t xml:space="preserve"> i WAKEUP muszą pozostać funkcjonalne.</w:t>
      </w:r>
    </w:p>
    <w:p w:rsidR="001D548A" w:rsidRDefault="001D548A">
      <w:pPr>
        <w:rPr>
          <w:rFonts w:cstheme="minorHAnsi"/>
          <w:sz w:val="28"/>
          <w:szCs w:val="28"/>
        </w:rPr>
      </w:pPr>
      <w:r w:rsidRPr="001D548A">
        <w:rPr>
          <w:rFonts w:cstheme="minorHAnsi"/>
          <w:b/>
          <w:bCs/>
          <w:sz w:val="24"/>
          <w:szCs w:val="25"/>
        </w:rPr>
        <w:t>3.2 Reset</w:t>
      </w:r>
    </w:p>
    <w:p w:rsidR="00DC1F19" w:rsidRDefault="001D548A">
      <w:pPr>
        <w:rPr>
          <w:rFonts w:cstheme="minorHAnsi"/>
          <w:sz w:val="24"/>
          <w:szCs w:val="28"/>
        </w:rPr>
      </w:pPr>
      <w:r w:rsidRPr="001D548A">
        <w:rPr>
          <w:rFonts w:cstheme="minorHAnsi"/>
          <w:sz w:val="24"/>
          <w:szCs w:val="28"/>
        </w:rPr>
        <w:t xml:space="preserve">Po włączeniu zasilania pin </w:t>
      </w:r>
      <w:proofErr w:type="spellStart"/>
      <w:r w:rsidRPr="001D548A">
        <w:rPr>
          <w:rFonts w:cstheme="minorHAnsi"/>
          <w:sz w:val="24"/>
          <w:szCs w:val="28"/>
        </w:rPr>
        <w:t>nRSTIN</w:t>
      </w:r>
      <w:proofErr w:type="spellEnd"/>
      <w:r w:rsidRPr="001D548A">
        <w:rPr>
          <w:rFonts w:cstheme="minorHAnsi"/>
          <w:sz w:val="24"/>
          <w:szCs w:val="28"/>
        </w:rPr>
        <w:t xml:space="preserve"> musi być utrzymywany na niskim poziomie przez zewnętrzny obwód resetowania, dopóki V</w:t>
      </w:r>
      <w:r w:rsidRPr="001D548A">
        <w:rPr>
          <w:rFonts w:cstheme="minorHAnsi"/>
          <w:sz w:val="24"/>
          <w:szCs w:val="28"/>
          <w:vertAlign w:val="subscript"/>
        </w:rPr>
        <w:t>33</w:t>
      </w:r>
      <w:r w:rsidRPr="001D548A">
        <w:rPr>
          <w:rFonts w:cstheme="minorHAnsi"/>
          <w:sz w:val="24"/>
          <w:szCs w:val="28"/>
        </w:rPr>
        <w:t xml:space="preserve"> (i V</w:t>
      </w:r>
      <w:r w:rsidRPr="001D548A">
        <w:rPr>
          <w:rFonts w:cstheme="minorHAnsi"/>
          <w:sz w:val="24"/>
          <w:szCs w:val="28"/>
          <w:vertAlign w:val="subscript"/>
        </w:rPr>
        <w:t>18</w:t>
      </w:r>
      <w:r w:rsidRPr="001D548A">
        <w:rPr>
          <w:rFonts w:cstheme="minorHAnsi"/>
          <w:sz w:val="24"/>
          <w:szCs w:val="28"/>
        </w:rPr>
        <w:t>, jeśli jest używany) nie osiągnie minimum określonego w karcie katalogowej.</w:t>
      </w:r>
    </w:p>
    <w:p w:rsidR="00DC1F19" w:rsidRDefault="00DC1F19">
      <w:pPr>
        <w:rPr>
          <w:rFonts w:cstheme="minorHAnsi"/>
          <w:sz w:val="28"/>
          <w:szCs w:val="28"/>
        </w:rPr>
      </w:pPr>
      <w:r w:rsidRPr="00DC1F19">
        <w:rPr>
          <w:rFonts w:cstheme="minorHAnsi"/>
          <w:sz w:val="24"/>
          <w:szCs w:val="28"/>
        </w:rPr>
        <w:t>Menedżer resetowania resetuje MCU, gdy wystąpi jedno z następujących zdarzeń:</w:t>
      </w:r>
    </w:p>
    <w:p w:rsidR="00DC1F19" w:rsidRPr="00DC1F19" w:rsidRDefault="00DC1F19" w:rsidP="00DC1F19">
      <w:pPr>
        <w:pStyle w:val="Akapitzlist"/>
        <w:numPr>
          <w:ilvl w:val="0"/>
          <w:numId w:val="9"/>
        </w:numPr>
        <w:rPr>
          <w:rFonts w:cstheme="minorHAnsi"/>
          <w:sz w:val="28"/>
          <w:szCs w:val="28"/>
        </w:rPr>
      </w:pPr>
      <w:r w:rsidRPr="00DC1F19">
        <w:rPr>
          <w:rFonts w:cstheme="minorHAnsi"/>
          <w:sz w:val="24"/>
          <w:szCs w:val="28"/>
        </w:rPr>
        <w:t>Reset sprzętowy, inicjowany niskim poziomem na pinie resetującym</w:t>
      </w:r>
    </w:p>
    <w:p w:rsidR="00DC1F19" w:rsidRDefault="00DC1F19" w:rsidP="00DC1F19">
      <w:pPr>
        <w:pStyle w:val="Akapitzlist"/>
        <w:numPr>
          <w:ilvl w:val="0"/>
          <w:numId w:val="9"/>
        </w:numPr>
        <w:rPr>
          <w:rFonts w:cstheme="minorHAnsi"/>
          <w:sz w:val="28"/>
          <w:szCs w:val="28"/>
        </w:rPr>
      </w:pPr>
      <w:r w:rsidRPr="00DC1F19">
        <w:rPr>
          <w:rFonts w:cstheme="minorHAnsi"/>
          <w:sz w:val="24"/>
          <w:szCs w:val="28"/>
        </w:rPr>
        <w:t>Reset oprogramowania, wymuszony przez ustawienie bitu HALT (gdy włączony za pomocą bitu SRESEN i bitu ENHALT w rejestrze RCCU_CCR)</w:t>
      </w:r>
    </w:p>
    <w:p w:rsidR="00DC1F19" w:rsidRPr="00DC1F19" w:rsidRDefault="00DC1F19" w:rsidP="00DC1F19">
      <w:pPr>
        <w:pStyle w:val="Akapitzlist"/>
        <w:numPr>
          <w:ilvl w:val="0"/>
          <w:numId w:val="9"/>
        </w:numPr>
        <w:rPr>
          <w:rFonts w:cstheme="minorHAnsi"/>
          <w:sz w:val="28"/>
          <w:szCs w:val="28"/>
        </w:rPr>
      </w:pPr>
      <w:r w:rsidRPr="00DC1F19">
        <w:rPr>
          <w:rFonts w:cstheme="minorHAnsi"/>
          <w:sz w:val="24"/>
          <w:szCs w:val="28"/>
        </w:rPr>
        <w:t>Spadek napięcia zasilania poniżej progu narzuconego przez detektor niskiego napięcia obecny w urządzeniu. (informacje o wartościach progowych napięcia znajdują się w Specyfikacjach elektrycznych)</w:t>
      </w:r>
    </w:p>
    <w:p w:rsidR="00DC1F19" w:rsidRDefault="00DC1F19" w:rsidP="00DC1F19">
      <w:pPr>
        <w:pStyle w:val="Akapitzlist"/>
        <w:numPr>
          <w:ilvl w:val="0"/>
          <w:numId w:val="9"/>
        </w:numPr>
        <w:rPr>
          <w:rFonts w:cstheme="minorHAnsi"/>
          <w:sz w:val="28"/>
          <w:szCs w:val="28"/>
        </w:rPr>
      </w:pPr>
      <w:r w:rsidRPr="00DC1F19">
        <w:rPr>
          <w:rFonts w:cstheme="minorHAnsi"/>
          <w:sz w:val="24"/>
          <w:szCs w:val="28"/>
        </w:rPr>
        <w:t xml:space="preserve">Warunek zakończenia zliczania </w:t>
      </w:r>
      <w:proofErr w:type="spellStart"/>
      <w:r w:rsidRPr="00DC1F19">
        <w:rPr>
          <w:rFonts w:cstheme="minorHAnsi"/>
          <w:sz w:val="24"/>
          <w:szCs w:val="28"/>
        </w:rPr>
        <w:t>Watchdog</w:t>
      </w:r>
      <w:proofErr w:type="spellEnd"/>
      <w:r w:rsidRPr="00DC1F19">
        <w:rPr>
          <w:rFonts w:cstheme="minorHAnsi"/>
          <w:sz w:val="24"/>
          <w:szCs w:val="28"/>
        </w:rPr>
        <w:t>.</w:t>
      </w:r>
    </w:p>
    <w:p w:rsidR="00DC1F19" w:rsidRPr="00DC1F19" w:rsidRDefault="00DC1F19" w:rsidP="00DC1F19">
      <w:pPr>
        <w:pStyle w:val="Akapitzlist"/>
        <w:numPr>
          <w:ilvl w:val="0"/>
          <w:numId w:val="9"/>
        </w:numPr>
        <w:rPr>
          <w:rFonts w:cstheme="minorHAnsi"/>
          <w:sz w:val="28"/>
          <w:szCs w:val="28"/>
        </w:rPr>
      </w:pPr>
      <w:r w:rsidRPr="00DC1F19">
        <w:rPr>
          <w:rFonts w:cstheme="minorHAnsi"/>
          <w:sz w:val="24"/>
          <w:szCs w:val="28"/>
        </w:rPr>
        <w:t xml:space="preserve">Aktywacja </w:t>
      </w:r>
      <w:proofErr w:type="spellStart"/>
      <w:r w:rsidRPr="00DC1F19">
        <w:rPr>
          <w:rFonts w:cstheme="minorHAnsi"/>
          <w:sz w:val="24"/>
          <w:szCs w:val="28"/>
        </w:rPr>
        <w:t>pinu</w:t>
      </w:r>
      <w:proofErr w:type="spellEnd"/>
      <w:r w:rsidRPr="00DC1F19">
        <w:rPr>
          <w:rFonts w:cstheme="minorHAnsi"/>
          <w:sz w:val="24"/>
          <w:szCs w:val="28"/>
        </w:rPr>
        <w:t xml:space="preserve"> WAKEUP, gdy urządzenie znajduje się w trybie STANDBY (patrz sekcja 3.6.5 na stronie 42)</w:t>
      </w:r>
    </w:p>
    <w:p w:rsidR="00DC1F19" w:rsidRDefault="00DC1F19" w:rsidP="00DC1F19">
      <w:pPr>
        <w:pStyle w:val="Akapitzlist"/>
        <w:numPr>
          <w:ilvl w:val="0"/>
          <w:numId w:val="9"/>
        </w:numPr>
        <w:rPr>
          <w:rFonts w:cstheme="minorHAnsi"/>
          <w:sz w:val="28"/>
          <w:szCs w:val="28"/>
        </w:rPr>
      </w:pPr>
      <w:r w:rsidRPr="00DC1F19">
        <w:rPr>
          <w:rFonts w:cstheme="minorHAnsi"/>
          <w:sz w:val="24"/>
          <w:szCs w:val="28"/>
        </w:rPr>
        <w:t>Aktywacja alarmu zegara czasu rzeczywistego, gdy urządzenie znajduje się w trybie GOTOWOŚCI (patrz sekcja 3.6.5 na stronie 42)</w:t>
      </w:r>
      <w:r>
        <w:rPr>
          <w:rFonts w:cstheme="minorHAnsi"/>
          <w:sz w:val="28"/>
          <w:szCs w:val="28"/>
        </w:rPr>
        <w:br/>
      </w:r>
    </w:p>
    <w:p w:rsidR="00DC1F19" w:rsidRDefault="00DC1F19" w:rsidP="000C3C9A">
      <w:pPr>
        <w:jc w:val="both"/>
        <w:rPr>
          <w:rFonts w:cstheme="minorHAnsi"/>
          <w:sz w:val="24"/>
          <w:szCs w:val="28"/>
        </w:rPr>
      </w:pPr>
      <w:r w:rsidRPr="00DC1F19">
        <w:rPr>
          <w:rFonts w:cstheme="minorHAnsi"/>
          <w:sz w:val="24"/>
          <w:szCs w:val="28"/>
        </w:rPr>
        <w:t>Zdarzenie powodujące ostatni Reset jest oznaczone w rejestrze RCCU_CFR: odpowiedni bit jest ustawiony. Reset zainicjowany sprzętowo lub reset LVD pozostawi wszystkie te bity zresetowane.</w:t>
      </w:r>
    </w:p>
    <w:p w:rsidR="00DC1F19" w:rsidRDefault="00DC1F19" w:rsidP="000C3C9A">
      <w:pPr>
        <w:jc w:val="both"/>
        <w:rPr>
          <w:rFonts w:cstheme="minorHAnsi"/>
          <w:sz w:val="28"/>
          <w:szCs w:val="28"/>
        </w:rPr>
      </w:pPr>
      <w:r w:rsidRPr="00DC1F19">
        <w:rPr>
          <w:rFonts w:cstheme="minorHAnsi"/>
          <w:sz w:val="24"/>
          <w:szCs w:val="28"/>
        </w:rPr>
        <w:t>Reset sprzętowy zastępuje wszystkie inne warunki i wymusza zresetowanie stanu systemu. Podczas fazy resetowania wewnętrzne rejestry są ustawiane na wartości resetu, gdzie są one definiowane, a piny I/O przechodzą do konfiguracji resetu.</w:t>
      </w:r>
    </w:p>
    <w:p w:rsidR="00DC1F19" w:rsidRDefault="00DC1F19" w:rsidP="000C3C9A">
      <w:pPr>
        <w:jc w:val="both"/>
        <w:rPr>
          <w:rFonts w:cstheme="minorHAnsi"/>
          <w:sz w:val="28"/>
          <w:szCs w:val="28"/>
        </w:rPr>
      </w:pPr>
      <w:r w:rsidRPr="00DC1F19">
        <w:rPr>
          <w:rFonts w:cstheme="minorHAnsi"/>
          <w:sz w:val="24"/>
          <w:szCs w:val="28"/>
        </w:rPr>
        <w:t xml:space="preserve">Reset z </w:t>
      </w:r>
      <w:proofErr w:type="spellStart"/>
      <w:r w:rsidRPr="00DC1F19">
        <w:rPr>
          <w:rFonts w:cstheme="minorHAnsi"/>
          <w:sz w:val="24"/>
          <w:szCs w:val="28"/>
        </w:rPr>
        <w:t>pinu</w:t>
      </w:r>
      <w:proofErr w:type="spellEnd"/>
      <w:r w:rsidRPr="00DC1F19">
        <w:rPr>
          <w:rFonts w:cstheme="minorHAnsi"/>
          <w:sz w:val="24"/>
          <w:szCs w:val="28"/>
        </w:rPr>
        <w:t xml:space="preserve"> jest asynchroniczny: jak tylko pin zostanie wyprowadzony na niski poziom, inicjowany jest cykl Reset.</w:t>
      </w:r>
    </w:p>
    <w:p w:rsidR="000C3C9A" w:rsidRDefault="00DC1F19" w:rsidP="000C3C9A">
      <w:pPr>
        <w:jc w:val="both"/>
        <w:rPr>
          <w:rFonts w:cstheme="minorHAnsi"/>
          <w:sz w:val="24"/>
          <w:szCs w:val="28"/>
        </w:rPr>
      </w:pPr>
      <w:r w:rsidRPr="00DC1F19">
        <w:rPr>
          <w:rFonts w:cstheme="minorHAnsi"/>
          <w:sz w:val="24"/>
          <w:szCs w:val="28"/>
        </w:rPr>
        <w:t xml:space="preserve">Układ </w:t>
      </w:r>
      <w:proofErr w:type="spellStart"/>
      <w:r w:rsidRPr="00DC1F19">
        <w:rPr>
          <w:rFonts w:cstheme="minorHAnsi"/>
          <w:sz w:val="24"/>
          <w:szCs w:val="28"/>
        </w:rPr>
        <w:t>Timer</w:t>
      </w:r>
      <w:proofErr w:type="spellEnd"/>
      <w:r w:rsidRPr="00DC1F19">
        <w:rPr>
          <w:rFonts w:cstheme="minorHAnsi"/>
          <w:sz w:val="24"/>
          <w:szCs w:val="28"/>
        </w:rPr>
        <w:t>/</w:t>
      </w:r>
      <w:proofErr w:type="spellStart"/>
      <w:r w:rsidRPr="00DC1F19">
        <w:rPr>
          <w:rFonts w:cstheme="minorHAnsi"/>
          <w:sz w:val="24"/>
          <w:szCs w:val="28"/>
        </w:rPr>
        <w:t>Watchdog</w:t>
      </w:r>
      <w:proofErr w:type="spellEnd"/>
      <w:r w:rsidRPr="00DC1F19">
        <w:rPr>
          <w:rFonts w:cstheme="minorHAnsi"/>
          <w:sz w:val="24"/>
          <w:szCs w:val="28"/>
        </w:rPr>
        <w:t xml:space="preserve"> wbudowany w układ generuje warunek resetu, jeśli włączony jest tryb </w:t>
      </w:r>
      <w:proofErr w:type="spellStart"/>
      <w:r w:rsidRPr="00DC1F19">
        <w:rPr>
          <w:rFonts w:cstheme="minorHAnsi"/>
          <w:sz w:val="24"/>
          <w:szCs w:val="28"/>
        </w:rPr>
        <w:t>Watchdog</w:t>
      </w:r>
      <w:proofErr w:type="spellEnd"/>
      <w:r w:rsidRPr="00DC1F19">
        <w:rPr>
          <w:rFonts w:cstheme="minorHAnsi"/>
          <w:sz w:val="24"/>
          <w:szCs w:val="28"/>
        </w:rPr>
        <w:t xml:space="preserve"> i jeśli zaprogramowany okres upłynie, a określony kod nie zostanie zapisany do odpowiedniego rejestru (patrz specyfikacje układu </w:t>
      </w:r>
      <w:proofErr w:type="spellStart"/>
      <w:r w:rsidRPr="00DC1F19">
        <w:rPr>
          <w:rFonts w:cstheme="minorHAnsi"/>
          <w:sz w:val="24"/>
          <w:szCs w:val="28"/>
        </w:rPr>
        <w:t>Watchdog</w:t>
      </w:r>
      <w:proofErr w:type="spellEnd"/>
      <w:r w:rsidRPr="00DC1F19">
        <w:rPr>
          <w:rFonts w:cstheme="minorHAnsi"/>
          <w:sz w:val="24"/>
          <w:szCs w:val="28"/>
        </w:rPr>
        <w:t>).</w:t>
      </w:r>
    </w:p>
    <w:p w:rsidR="000C3C9A" w:rsidRDefault="000C3C9A" w:rsidP="000C3C9A">
      <w:pPr>
        <w:jc w:val="both"/>
        <w:rPr>
          <w:rFonts w:cstheme="minorHAnsi"/>
          <w:sz w:val="24"/>
          <w:szCs w:val="28"/>
        </w:rPr>
      </w:pPr>
      <w:r w:rsidRPr="000C3C9A">
        <w:rPr>
          <w:rFonts w:cstheme="minorHAnsi"/>
          <w:sz w:val="24"/>
          <w:szCs w:val="28"/>
        </w:rPr>
        <w:lastRenderedPageBreak/>
        <w:t xml:space="preserve">Gdy pin Reset ponownie przejdzie w stan wysoki, przed wyjściem ze stanu Reset zliczane są 2048 cykli zegara (CLK) plus 8 cykli CLK2 (plus ewentualnie jeden dodatkowy okres CLK, w zależności od opóźnienia między narastającym zboczem </w:t>
      </w:r>
      <w:proofErr w:type="spellStart"/>
      <w:r w:rsidRPr="000C3C9A">
        <w:rPr>
          <w:rFonts w:cstheme="minorHAnsi"/>
          <w:sz w:val="24"/>
          <w:szCs w:val="28"/>
        </w:rPr>
        <w:t>pinu</w:t>
      </w:r>
      <w:proofErr w:type="spellEnd"/>
      <w:r w:rsidRPr="000C3C9A">
        <w:rPr>
          <w:rFonts w:cstheme="minorHAnsi"/>
          <w:sz w:val="24"/>
          <w:szCs w:val="28"/>
        </w:rPr>
        <w:t xml:space="preserve"> Reset a pierwszym narastającym zboczem CLK).</w:t>
      </w:r>
    </w:p>
    <w:p w:rsidR="006222DE" w:rsidRDefault="000C3C9A" w:rsidP="000C3C9A">
      <w:pPr>
        <w:jc w:val="both"/>
        <w:rPr>
          <w:rFonts w:cstheme="minorHAnsi"/>
          <w:sz w:val="24"/>
          <w:szCs w:val="28"/>
        </w:rPr>
      </w:pPr>
      <w:r w:rsidRPr="000C3C9A">
        <w:rPr>
          <w:rFonts w:cstheme="minorHAnsi"/>
          <w:sz w:val="24"/>
          <w:szCs w:val="28"/>
        </w:rPr>
        <w:t>Pod koniec fazy resetowania licznik programu jest ustawiany na lokalizację określoną w wektorze resetowania, znajdującym się w lokalizacji pamięci 00000000h.</w:t>
      </w:r>
    </w:p>
    <w:p w:rsidR="006222DE" w:rsidRDefault="006222DE" w:rsidP="000C3C9A">
      <w:pPr>
        <w:jc w:val="both"/>
        <w:rPr>
          <w:rFonts w:cstheme="minorHAnsi"/>
          <w:b/>
          <w:sz w:val="24"/>
          <w:szCs w:val="28"/>
        </w:rPr>
      </w:pPr>
      <w:r w:rsidRPr="006222DE">
        <w:rPr>
          <w:rFonts w:cstheme="minorHAnsi"/>
          <w:b/>
          <w:sz w:val="24"/>
          <w:szCs w:val="28"/>
        </w:rPr>
        <w:t>Rysunek 7. Sekwencja uruchamiania zegara i czas resetowania</w:t>
      </w:r>
    </w:p>
    <w:p w:rsidR="0006728D" w:rsidRDefault="00CE3147" w:rsidP="00CE3147">
      <w:pPr>
        <w:jc w:val="center"/>
        <w:rPr>
          <w:rFonts w:cstheme="minorHAnsi"/>
          <w:b/>
          <w:sz w:val="24"/>
          <w:szCs w:val="28"/>
        </w:rPr>
      </w:pPr>
      <w:r w:rsidRPr="00CE3147">
        <w:rPr>
          <w:rFonts w:cstheme="minorHAnsi"/>
          <w:b/>
          <w:noProof/>
          <w:sz w:val="24"/>
          <w:szCs w:val="28"/>
          <w:lang w:eastAsia="pl-PL"/>
        </w:rPr>
        <w:drawing>
          <wp:inline distT="0" distB="0" distL="0" distR="0">
            <wp:extent cx="6973281" cy="5048250"/>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978912" cy="5052327"/>
                    </a:xfrm>
                    <a:prstGeom prst="rect">
                      <a:avLst/>
                    </a:prstGeom>
                    <a:noFill/>
                    <a:ln>
                      <a:noFill/>
                    </a:ln>
                  </pic:spPr>
                </pic:pic>
              </a:graphicData>
            </a:graphic>
          </wp:inline>
        </w:drawing>
      </w:r>
    </w:p>
    <w:p w:rsidR="0006728D" w:rsidRDefault="0006728D">
      <w:pPr>
        <w:rPr>
          <w:rFonts w:cstheme="minorHAnsi"/>
          <w:b/>
          <w:sz w:val="24"/>
          <w:szCs w:val="28"/>
        </w:rPr>
      </w:pPr>
      <w:r>
        <w:rPr>
          <w:rFonts w:cstheme="minorHAnsi"/>
          <w:b/>
          <w:sz w:val="24"/>
          <w:szCs w:val="28"/>
        </w:rPr>
        <w:br w:type="page"/>
      </w:r>
    </w:p>
    <w:p w:rsidR="000C3C9A" w:rsidRDefault="0006728D" w:rsidP="0006728D">
      <w:pPr>
        <w:rPr>
          <w:rFonts w:cstheme="minorHAnsi"/>
          <w:b/>
          <w:sz w:val="24"/>
          <w:szCs w:val="28"/>
        </w:rPr>
      </w:pPr>
      <w:r w:rsidRPr="0006728D">
        <w:rPr>
          <w:rFonts w:cstheme="minorHAnsi"/>
          <w:b/>
          <w:sz w:val="24"/>
          <w:szCs w:val="28"/>
        </w:rPr>
        <w:lastRenderedPageBreak/>
        <w:t>Rysunek 8. Resetowanie ogólnego czasu</w:t>
      </w:r>
    </w:p>
    <w:p w:rsidR="0006728D" w:rsidRDefault="0006728D" w:rsidP="00CE3147">
      <w:pPr>
        <w:jc w:val="center"/>
        <w:rPr>
          <w:rFonts w:cstheme="minorHAnsi"/>
          <w:b/>
          <w:sz w:val="24"/>
          <w:szCs w:val="28"/>
        </w:rPr>
      </w:pPr>
      <w:r w:rsidRPr="0006728D">
        <w:rPr>
          <w:rFonts w:cstheme="minorHAnsi"/>
          <w:b/>
          <w:noProof/>
          <w:sz w:val="24"/>
          <w:szCs w:val="28"/>
          <w:lang w:eastAsia="pl-PL"/>
        </w:rPr>
        <w:drawing>
          <wp:inline distT="0" distB="0" distL="0" distR="0">
            <wp:extent cx="6751320" cy="4195494"/>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751320" cy="4195494"/>
                    </a:xfrm>
                    <a:prstGeom prst="rect">
                      <a:avLst/>
                    </a:prstGeom>
                    <a:noFill/>
                    <a:ln>
                      <a:noFill/>
                    </a:ln>
                  </pic:spPr>
                </pic:pic>
              </a:graphicData>
            </a:graphic>
          </wp:inline>
        </w:drawing>
      </w:r>
    </w:p>
    <w:p w:rsidR="0006728D" w:rsidRDefault="0006728D" w:rsidP="0006728D">
      <w:pPr>
        <w:rPr>
          <w:rFonts w:cstheme="minorHAnsi"/>
          <w:b/>
          <w:sz w:val="24"/>
          <w:szCs w:val="28"/>
        </w:rPr>
      </w:pPr>
      <w:r w:rsidRPr="0006728D">
        <w:rPr>
          <w:rFonts w:cstheme="minorHAnsi"/>
          <w:b/>
          <w:sz w:val="24"/>
          <w:szCs w:val="28"/>
        </w:rPr>
        <w:t xml:space="preserve">3.2.1 Resetowanie czasu </w:t>
      </w:r>
      <w:proofErr w:type="spellStart"/>
      <w:r w:rsidRPr="0006728D">
        <w:rPr>
          <w:rFonts w:cstheme="minorHAnsi"/>
          <w:b/>
          <w:sz w:val="24"/>
          <w:szCs w:val="28"/>
        </w:rPr>
        <w:t>pinu</w:t>
      </w:r>
      <w:proofErr w:type="spellEnd"/>
    </w:p>
    <w:p w:rsidR="0006728D" w:rsidRDefault="0006728D" w:rsidP="0006728D">
      <w:pPr>
        <w:jc w:val="both"/>
        <w:rPr>
          <w:rFonts w:cstheme="minorHAnsi"/>
          <w:sz w:val="24"/>
          <w:szCs w:val="28"/>
        </w:rPr>
      </w:pPr>
      <w:r w:rsidRPr="0006728D">
        <w:rPr>
          <w:rFonts w:cstheme="minorHAnsi"/>
          <w:sz w:val="24"/>
          <w:szCs w:val="28"/>
        </w:rPr>
        <w:t>Aby poprawić odporność urządzenia na zakłócenia, pin wejściowy RESET (</w:t>
      </w:r>
      <w:proofErr w:type="spellStart"/>
      <w:r w:rsidRPr="0006728D">
        <w:rPr>
          <w:rFonts w:cstheme="minorHAnsi"/>
          <w:sz w:val="24"/>
          <w:szCs w:val="28"/>
        </w:rPr>
        <w:t>nRSTIN</w:t>
      </w:r>
      <w:proofErr w:type="spellEnd"/>
      <w:r w:rsidRPr="0006728D">
        <w:rPr>
          <w:rFonts w:cstheme="minorHAnsi"/>
          <w:sz w:val="24"/>
          <w:szCs w:val="28"/>
        </w:rPr>
        <w:t xml:space="preserve">) ma obwód wejściowy przerzutnika Schmitta z histerezą. Fałszywe zdarzenia RESET są maskowane przez filtr analogowy, który gwarantuje, że wszystkie zakłócenia (pojedynczy impuls i seria) na pinie </w:t>
      </w:r>
      <w:proofErr w:type="spellStart"/>
      <w:r w:rsidRPr="0006728D">
        <w:rPr>
          <w:rFonts w:cstheme="minorHAnsi"/>
          <w:sz w:val="24"/>
          <w:szCs w:val="28"/>
        </w:rPr>
        <w:t>nRSTIN</w:t>
      </w:r>
      <w:proofErr w:type="spellEnd"/>
      <w:r w:rsidRPr="0006728D">
        <w:rPr>
          <w:rFonts w:cstheme="minorHAnsi"/>
          <w:sz w:val="24"/>
          <w:szCs w:val="28"/>
        </w:rPr>
        <w:t xml:space="preserve"> krótsze niż 100 </w:t>
      </w:r>
      <w:proofErr w:type="spellStart"/>
      <w:r w:rsidRPr="0006728D">
        <w:rPr>
          <w:rFonts w:cstheme="minorHAnsi"/>
          <w:sz w:val="24"/>
          <w:szCs w:val="28"/>
        </w:rPr>
        <w:t>ns</w:t>
      </w:r>
      <w:proofErr w:type="spellEnd"/>
      <w:r w:rsidRPr="0006728D">
        <w:rPr>
          <w:rFonts w:cstheme="minorHAnsi"/>
          <w:sz w:val="24"/>
          <w:szCs w:val="28"/>
        </w:rPr>
        <w:t xml:space="preserve"> nie zostaną rozpoznane przez system jako prawidłowe impulsy RESET. Z drugiej strony zaleca się podanie prawidłowego impulsu na </w:t>
      </w:r>
      <w:proofErr w:type="spellStart"/>
      <w:r w:rsidRPr="0006728D">
        <w:rPr>
          <w:rFonts w:cstheme="minorHAnsi"/>
          <w:sz w:val="24"/>
          <w:szCs w:val="28"/>
        </w:rPr>
        <w:t>nRSTIN</w:t>
      </w:r>
      <w:proofErr w:type="spellEnd"/>
      <w:r w:rsidRPr="0006728D">
        <w:rPr>
          <w:rFonts w:cstheme="minorHAnsi"/>
          <w:sz w:val="24"/>
          <w:szCs w:val="28"/>
        </w:rPr>
        <w:t xml:space="preserve"> o czasie trwania co najmniej 1 </w:t>
      </w:r>
      <w:proofErr w:type="spellStart"/>
      <w:r w:rsidRPr="0006728D">
        <w:rPr>
          <w:rFonts w:cstheme="minorHAnsi"/>
          <w:sz w:val="24"/>
          <w:szCs w:val="28"/>
        </w:rPr>
        <w:t>μs</w:t>
      </w:r>
      <w:proofErr w:type="spellEnd"/>
      <w:r w:rsidRPr="0006728D">
        <w:rPr>
          <w:rFonts w:cstheme="minorHAnsi"/>
          <w:sz w:val="24"/>
          <w:szCs w:val="28"/>
        </w:rPr>
        <w:t xml:space="preserve">, aby mieć pewność, że asynchroniczny impuls jest prawidłowo zablokowany. Oznacza to, że wszystkie impulsy dłuższe niż 100 </w:t>
      </w:r>
      <w:proofErr w:type="spellStart"/>
      <w:r w:rsidRPr="0006728D">
        <w:rPr>
          <w:rFonts w:cstheme="minorHAnsi"/>
          <w:sz w:val="24"/>
          <w:szCs w:val="28"/>
        </w:rPr>
        <w:t>ns</w:t>
      </w:r>
      <w:proofErr w:type="spellEnd"/>
      <w:r w:rsidRPr="0006728D">
        <w:rPr>
          <w:rFonts w:cstheme="minorHAnsi"/>
          <w:sz w:val="24"/>
          <w:szCs w:val="28"/>
        </w:rPr>
        <w:t xml:space="preserve"> i krótsze niż 1 </w:t>
      </w:r>
      <w:proofErr w:type="spellStart"/>
      <w:r w:rsidRPr="0006728D">
        <w:rPr>
          <w:rFonts w:cstheme="minorHAnsi"/>
          <w:sz w:val="24"/>
          <w:szCs w:val="28"/>
        </w:rPr>
        <w:t>μs</w:t>
      </w:r>
      <w:proofErr w:type="spellEnd"/>
      <w:r w:rsidRPr="0006728D">
        <w:rPr>
          <w:rFonts w:cstheme="minorHAnsi"/>
          <w:sz w:val="24"/>
          <w:szCs w:val="28"/>
        </w:rPr>
        <w:t xml:space="preserve"> mogą mieć nieprzewidywalny wpływ na urządzenie: mogą zostać rozpoznane jako prawidłowe lub odfiltrowane.</w:t>
      </w:r>
    </w:p>
    <w:p w:rsidR="0006728D" w:rsidRDefault="0006728D" w:rsidP="0006728D">
      <w:pPr>
        <w:jc w:val="both"/>
        <w:rPr>
          <w:rFonts w:cstheme="minorHAnsi"/>
          <w:b/>
          <w:sz w:val="24"/>
          <w:szCs w:val="28"/>
        </w:rPr>
      </w:pPr>
      <w:r w:rsidRPr="0006728D">
        <w:rPr>
          <w:rFonts w:cstheme="minorHAnsi"/>
          <w:b/>
          <w:sz w:val="24"/>
          <w:szCs w:val="28"/>
        </w:rPr>
        <w:t xml:space="preserve">Rysunek 9. Zalecany sygnał do zastosowania na pinie </w:t>
      </w:r>
      <w:proofErr w:type="spellStart"/>
      <w:r w:rsidRPr="0006728D">
        <w:rPr>
          <w:rFonts w:cstheme="minorHAnsi"/>
          <w:b/>
          <w:sz w:val="24"/>
          <w:szCs w:val="28"/>
        </w:rPr>
        <w:t>nRSTIN</w:t>
      </w:r>
      <w:proofErr w:type="spellEnd"/>
    </w:p>
    <w:p w:rsidR="0006728D" w:rsidRDefault="0006728D" w:rsidP="0006728D">
      <w:pPr>
        <w:jc w:val="both"/>
        <w:rPr>
          <w:rFonts w:cstheme="minorHAnsi"/>
          <w:b/>
          <w:sz w:val="24"/>
          <w:szCs w:val="28"/>
        </w:rPr>
      </w:pPr>
      <w:r w:rsidRPr="0006728D">
        <w:rPr>
          <w:rFonts w:cstheme="minorHAnsi"/>
          <w:b/>
          <w:noProof/>
          <w:sz w:val="24"/>
          <w:szCs w:val="28"/>
          <w:lang w:eastAsia="pl-PL"/>
        </w:rPr>
        <w:drawing>
          <wp:inline distT="0" distB="0" distL="0" distR="0">
            <wp:extent cx="6751320" cy="1804850"/>
            <wp:effectExtent l="0" t="0" r="0" b="508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751320" cy="1804850"/>
                    </a:xfrm>
                    <a:prstGeom prst="rect">
                      <a:avLst/>
                    </a:prstGeom>
                    <a:noFill/>
                    <a:ln>
                      <a:noFill/>
                    </a:ln>
                  </pic:spPr>
                </pic:pic>
              </a:graphicData>
            </a:graphic>
          </wp:inline>
        </w:drawing>
      </w:r>
    </w:p>
    <w:p w:rsidR="0006728D" w:rsidRDefault="0006728D">
      <w:pPr>
        <w:rPr>
          <w:rFonts w:cstheme="minorHAnsi"/>
          <w:b/>
          <w:sz w:val="24"/>
          <w:szCs w:val="28"/>
        </w:rPr>
      </w:pPr>
      <w:r>
        <w:rPr>
          <w:rFonts w:cstheme="minorHAnsi"/>
          <w:b/>
          <w:sz w:val="24"/>
          <w:szCs w:val="28"/>
        </w:rPr>
        <w:br w:type="page"/>
      </w:r>
    </w:p>
    <w:p w:rsidR="0006728D" w:rsidRDefault="0006728D" w:rsidP="0006728D">
      <w:pPr>
        <w:jc w:val="both"/>
        <w:rPr>
          <w:rFonts w:cstheme="minorHAnsi"/>
          <w:b/>
          <w:sz w:val="24"/>
          <w:szCs w:val="28"/>
        </w:rPr>
      </w:pPr>
      <w:r w:rsidRPr="0006728D">
        <w:rPr>
          <w:rFonts w:cstheme="minorHAnsi"/>
          <w:b/>
          <w:sz w:val="24"/>
          <w:szCs w:val="28"/>
        </w:rPr>
        <w:lastRenderedPageBreak/>
        <w:t>3.3 Regulator napięcia</w:t>
      </w:r>
    </w:p>
    <w:p w:rsidR="0006728D" w:rsidRPr="0006728D" w:rsidRDefault="0006728D" w:rsidP="0006728D">
      <w:pPr>
        <w:jc w:val="both"/>
        <w:rPr>
          <w:rFonts w:cstheme="minorHAnsi"/>
          <w:sz w:val="24"/>
          <w:szCs w:val="24"/>
        </w:rPr>
      </w:pPr>
      <w:r w:rsidRPr="0006728D">
        <w:rPr>
          <w:rFonts w:cstheme="minorHAnsi"/>
          <w:sz w:val="24"/>
          <w:szCs w:val="24"/>
        </w:rPr>
        <w:t>Peryferyjny regulator napięcia (VR) służy do zasilania urządzenia, zaczynając od zewnętrznego źródła zasilania. VR obejmuje główny regulator napięcia, regulator napięcia małej mocy i odniesienie przerwy energetycznej do kompensacji termicznej.</w:t>
      </w:r>
    </w:p>
    <w:p w:rsidR="0006728D" w:rsidRDefault="0006728D" w:rsidP="0006728D">
      <w:pPr>
        <w:jc w:val="both"/>
        <w:rPr>
          <w:rFonts w:cstheme="minorHAnsi"/>
          <w:sz w:val="28"/>
          <w:szCs w:val="28"/>
        </w:rPr>
      </w:pPr>
      <w:proofErr w:type="spellStart"/>
      <w:r w:rsidRPr="0006728D">
        <w:rPr>
          <w:rFonts w:cstheme="minorHAnsi"/>
          <w:sz w:val="24"/>
          <w:szCs w:val="28"/>
        </w:rPr>
        <w:t>Main</w:t>
      </w:r>
      <w:proofErr w:type="spellEnd"/>
      <w:r w:rsidRPr="0006728D">
        <w:rPr>
          <w:rFonts w:cstheme="minorHAnsi"/>
          <w:sz w:val="24"/>
          <w:szCs w:val="28"/>
        </w:rPr>
        <w:t xml:space="preserve"> VR jest w stanie wygenerować prąd wystarczający do pracy urządzenia w dowolnym trybie za pomocą tranzystorów balastowych P-kanałowych znajdujących się wewnątrz pierścienia I/O. Ma statyczny pobór mocy (typowo 100 </w:t>
      </w:r>
      <w:proofErr w:type="spellStart"/>
      <w:r w:rsidRPr="0006728D">
        <w:rPr>
          <w:rFonts w:cstheme="minorHAnsi"/>
          <w:sz w:val="24"/>
          <w:szCs w:val="28"/>
        </w:rPr>
        <w:t>μA</w:t>
      </w:r>
      <w:proofErr w:type="spellEnd"/>
      <w:r w:rsidRPr="0006728D">
        <w:rPr>
          <w:rFonts w:cstheme="minorHAnsi"/>
          <w:sz w:val="24"/>
          <w:szCs w:val="28"/>
        </w:rPr>
        <w:t xml:space="preserve">). Jest wyłączany w trybie gotowości i można go skonfigurować (za pomocą bitu LPVRWFI w rejestrze PCU_PWRCR), aby automatycznie wyłączał się, gdy urządzenie przechodzi w tryb oczekiwania na przerwanie, pozostawiając </w:t>
      </w:r>
      <w:proofErr w:type="spellStart"/>
      <w:r w:rsidRPr="0006728D">
        <w:rPr>
          <w:rFonts w:cstheme="minorHAnsi"/>
          <w:sz w:val="24"/>
          <w:szCs w:val="28"/>
        </w:rPr>
        <w:t>Low</w:t>
      </w:r>
      <w:proofErr w:type="spellEnd"/>
      <w:r w:rsidRPr="0006728D">
        <w:rPr>
          <w:rFonts w:cstheme="minorHAnsi"/>
          <w:sz w:val="24"/>
          <w:szCs w:val="28"/>
        </w:rPr>
        <w:t xml:space="preserve"> Power VR jako jedyne źródło zasilania.</w:t>
      </w:r>
    </w:p>
    <w:p w:rsidR="0006728D" w:rsidRDefault="0006728D" w:rsidP="0006728D">
      <w:pPr>
        <w:jc w:val="both"/>
        <w:rPr>
          <w:rFonts w:cstheme="minorHAnsi"/>
          <w:sz w:val="24"/>
          <w:szCs w:val="28"/>
        </w:rPr>
      </w:pPr>
      <w:r w:rsidRPr="0006728D">
        <w:rPr>
          <w:rFonts w:cstheme="minorHAnsi"/>
          <w:sz w:val="24"/>
          <w:szCs w:val="28"/>
        </w:rPr>
        <w:t>Oddzielny regulator małej mocy powinien być używany tylko wtedy, gdy urządzenie jest w trybie gotowości lub LPWFI. Ma on inną konstrukcję niż główny VR i generuje niestabilizowane i niekompensowane termicznie napięcie około 1,6 V. Prąd wyjściowy nie jest zazwyczaj wystarczający, aby urządzenie działało w normalnym trybie pracy. Z powodu tego ograniczenia PLL jest automatycznie wyłączany po wyłączeniu głównego VR, a maksymalna dozwolona częstotliwość robocza wynosi 1 MHz. Regulator małej mocy VR można również wyłączyć, gdy zewnętrzny regulator dostarcza zasilanie 1,8 V do układu przez pin V</w:t>
      </w:r>
      <w:r w:rsidRPr="0006728D">
        <w:rPr>
          <w:rFonts w:cstheme="minorHAnsi"/>
          <w:sz w:val="24"/>
          <w:szCs w:val="28"/>
          <w:vertAlign w:val="subscript"/>
        </w:rPr>
        <w:t>18BKP</w:t>
      </w:r>
      <w:r w:rsidRPr="0006728D">
        <w:rPr>
          <w:rFonts w:cstheme="minorHAnsi"/>
          <w:sz w:val="24"/>
          <w:szCs w:val="28"/>
        </w:rPr>
        <w:t xml:space="preserve"> do wykorzystania przez zegar czasu rzeczywistego i logikę Wake-</w:t>
      </w:r>
      <w:proofErr w:type="spellStart"/>
      <w:r w:rsidRPr="0006728D">
        <w:rPr>
          <w:rFonts w:cstheme="minorHAnsi"/>
          <w:sz w:val="24"/>
          <w:szCs w:val="28"/>
        </w:rPr>
        <w:t>Up</w:t>
      </w:r>
      <w:proofErr w:type="spellEnd"/>
      <w:r w:rsidRPr="0006728D">
        <w:rPr>
          <w:rFonts w:cstheme="minorHAnsi"/>
          <w:sz w:val="24"/>
          <w:szCs w:val="28"/>
        </w:rPr>
        <w:t xml:space="preserve"> (patrz sekcja 3.1.1 na stronie 32).</w:t>
      </w:r>
    </w:p>
    <w:p w:rsidR="0006728D" w:rsidRDefault="0006728D">
      <w:pPr>
        <w:rPr>
          <w:rFonts w:cstheme="minorHAnsi"/>
          <w:b/>
          <w:sz w:val="24"/>
          <w:szCs w:val="28"/>
        </w:rPr>
      </w:pPr>
      <w:r>
        <w:rPr>
          <w:rFonts w:cstheme="minorHAnsi"/>
          <w:b/>
          <w:sz w:val="24"/>
          <w:szCs w:val="28"/>
        </w:rPr>
        <w:br w:type="page"/>
      </w:r>
    </w:p>
    <w:p w:rsidR="0006728D" w:rsidRDefault="0006728D" w:rsidP="0006728D">
      <w:pPr>
        <w:jc w:val="both"/>
        <w:rPr>
          <w:rFonts w:cstheme="minorHAnsi"/>
          <w:b/>
          <w:sz w:val="24"/>
          <w:szCs w:val="28"/>
        </w:rPr>
      </w:pPr>
      <w:r w:rsidRPr="0006728D">
        <w:rPr>
          <w:rFonts w:cstheme="minorHAnsi"/>
          <w:b/>
          <w:sz w:val="24"/>
          <w:szCs w:val="28"/>
        </w:rPr>
        <w:lastRenderedPageBreak/>
        <w:t>3.4 Detektory niskiego napięcia (LVD)</w:t>
      </w:r>
    </w:p>
    <w:p w:rsidR="00324D65" w:rsidRDefault="0006728D" w:rsidP="0006728D">
      <w:pPr>
        <w:jc w:val="both"/>
        <w:rPr>
          <w:rFonts w:cstheme="minorHAnsi"/>
          <w:sz w:val="24"/>
          <w:szCs w:val="28"/>
        </w:rPr>
      </w:pPr>
      <w:r w:rsidRPr="0006728D">
        <w:rPr>
          <w:rFonts w:cstheme="minorHAnsi"/>
          <w:sz w:val="24"/>
          <w:szCs w:val="28"/>
        </w:rPr>
        <w:t>Zarówno główny regulator napięcia, jak i regulator napięcia małej mocy zawierają LVD. Utrzymują one urządzenie w stanie resetu, gdy odpowiadająca mu wartość napięcia kontrolowanego (V</w:t>
      </w:r>
      <w:r w:rsidRPr="0006728D">
        <w:rPr>
          <w:rFonts w:cstheme="minorHAnsi"/>
          <w:sz w:val="24"/>
          <w:szCs w:val="28"/>
          <w:vertAlign w:val="subscript"/>
        </w:rPr>
        <w:t>18</w:t>
      </w:r>
      <w:r w:rsidRPr="0006728D">
        <w:rPr>
          <w:rFonts w:cstheme="minorHAnsi"/>
          <w:sz w:val="24"/>
          <w:szCs w:val="28"/>
        </w:rPr>
        <w:t xml:space="preserve"> lub V</w:t>
      </w:r>
      <w:r w:rsidRPr="0006728D">
        <w:rPr>
          <w:rFonts w:cstheme="minorHAnsi"/>
          <w:sz w:val="24"/>
          <w:szCs w:val="28"/>
          <w:vertAlign w:val="subscript"/>
        </w:rPr>
        <w:t>18BKP</w:t>
      </w:r>
      <w:r w:rsidRPr="0006728D">
        <w:rPr>
          <w:rFonts w:cstheme="minorHAnsi"/>
          <w:sz w:val="24"/>
          <w:szCs w:val="28"/>
        </w:rPr>
        <w:t>) spadnie poniżej 1,35 V (±+/- 10%).</w:t>
      </w:r>
    </w:p>
    <w:p w:rsidR="00324D65" w:rsidRDefault="00324D65" w:rsidP="0006728D">
      <w:pPr>
        <w:jc w:val="both"/>
        <w:rPr>
          <w:rFonts w:cstheme="minorHAnsi"/>
          <w:sz w:val="24"/>
          <w:szCs w:val="28"/>
        </w:rPr>
      </w:pPr>
      <w:r w:rsidRPr="00324D65">
        <w:rPr>
          <w:rFonts w:cstheme="minorHAnsi"/>
          <w:sz w:val="24"/>
          <w:szCs w:val="28"/>
        </w:rPr>
        <w:t>Układy LVD nie monitorują układu V</w:t>
      </w:r>
      <w:r w:rsidRPr="00324D65">
        <w:rPr>
          <w:rFonts w:cstheme="minorHAnsi"/>
          <w:sz w:val="24"/>
          <w:szCs w:val="28"/>
          <w:vertAlign w:val="subscript"/>
        </w:rPr>
        <w:t>33</w:t>
      </w:r>
      <w:r w:rsidRPr="00324D65">
        <w:rPr>
          <w:rFonts w:cstheme="minorHAnsi"/>
          <w:sz w:val="24"/>
          <w:szCs w:val="28"/>
        </w:rPr>
        <w:t>, który zasila wejścia/wyjścia i elementy analogowe urządzenia.</w:t>
      </w:r>
    </w:p>
    <w:p w:rsidR="008B139B" w:rsidRDefault="00324D65" w:rsidP="0006728D">
      <w:pPr>
        <w:jc w:val="both"/>
        <w:rPr>
          <w:rFonts w:cstheme="minorHAnsi"/>
          <w:sz w:val="24"/>
          <w:szCs w:val="28"/>
        </w:rPr>
      </w:pPr>
      <w:r w:rsidRPr="00324D65">
        <w:rPr>
          <w:rFonts w:cstheme="minorHAnsi"/>
          <w:b/>
          <w:sz w:val="24"/>
          <w:szCs w:val="28"/>
        </w:rPr>
        <w:t>Notatka</w:t>
      </w:r>
      <w:r w:rsidRPr="00324D65">
        <w:rPr>
          <w:rFonts w:cstheme="minorHAnsi"/>
          <w:sz w:val="24"/>
          <w:szCs w:val="28"/>
        </w:rPr>
        <w:t>: Podczas włączania zasilania konieczne jest wykonanie resetu zewnętrznie (patrz rozdział 3.2).</w:t>
      </w:r>
    </w:p>
    <w:p w:rsidR="008B139B" w:rsidRDefault="008B139B" w:rsidP="0006728D">
      <w:pPr>
        <w:jc w:val="both"/>
        <w:rPr>
          <w:rFonts w:cstheme="minorHAnsi"/>
          <w:b/>
          <w:sz w:val="28"/>
          <w:szCs w:val="28"/>
        </w:rPr>
      </w:pPr>
      <w:r w:rsidRPr="008B139B">
        <w:rPr>
          <w:rFonts w:cstheme="minorHAnsi"/>
          <w:b/>
          <w:sz w:val="24"/>
          <w:szCs w:val="28"/>
        </w:rPr>
        <w:t>Rysunek 10. Schemat zasilania</w:t>
      </w:r>
    </w:p>
    <w:p w:rsidR="008B139B" w:rsidRDefault="008B139B" w:rsidP="0006728D">
      <w:pPr>
        <w:jc w:val="both"/>
        <w:rPr>
          <w:rFonts w:cstheme="minorHAnsi"/>
          <w:b/>
          <w:sz w:val="28"/>
          <w:szCs w:val="28"/>
        </w:rPr>
      </w:pPr>
      <w:r w:rsidRPr="008B139B">
        <w:rPr>
          <w:rFonts w:cstheme="minorHAnsi"/>
          <w:b/>
          <w:noProof/>
          <w:sz w:val="28"/>
          <w:szCs w:val="28"/>
          <w:lang w:eastAsia="pl-PL"/>
        </w:rPr>
        <w:drawing>
          <wp:inline distT="0" distB="0" distL="0" distR="0">
            <wp:extent cx="6751320" cy="4170553"/>
            <wp:effectExtent l="0" t="0" r="0" b="190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751320" cy="4170553"/>
                    </a:xfrm>
                    <a:prstGeom prst="rect">
                      <a:avLst/>
                    </a:prstGeom>
                    <a:noFill/>
                    <a:ln>
                      <a:noFill/>
                    </a:ln>
                  </pic:spPr>
                </pic:pic>
              </a:graphicData>
            </a:graphic>
          </wp:inline>
        </w:drawing>
      </w:r>
    </w:p>
    <w:p w:rsidR="008B139B" w:rsidRDefault="008B139B" w:rsidP="0006728D">
      <w:pPr>
        <w:jc w:val="both"/>
        <w:rPr>
          <w:rFonts w:cstheme="minorHAnsi"/>
          <w:sz w:val="24"/>
          <w:szCs w:val="28"/>
        </w:rPr>
      </w:pPr>
      <w:r w:rsidRPr="008B139B">
        <w:rPr>
          <w:rFonts w:cstheme="minorHAnsi"/>
          <w:sz w:val="24"/>
          <w:szCs w:val="28"/>
        </w:rPr>
        <w:t>Podczas normalnej pracy, dwie domeny V</w:t>
      </w:r>
      <w:r w:rsidRPr="008B139B">
        <w:rPr>
          <w:rFonts w:cstheme="minorHAnsi"/>
          <w:sz w:val="24"/>
          <w:szCs w:val="28"/>
          <w:vertAlign w:val="subscript"/>
        </w:rPr>
        <w:t>18</w:t>
      </w:r>
      <w:r w:rsidRPr="008B139B">
        <w:rPr>
          <w:rFonts w:cstheme="minorHAnsi"/>
          <w:sz w:val="24"/>
          <w:szCs w:val="28"/>
        </w:rPr>
        <w:t xml:space="preserve"> i V</w:t>
      </w:r>
      <w:r w:rsidRPr="008B139B">
        <w:rPr>
          <w:rFonts w:cstheme="minorHAnsi"/>
          <w:sz w:val="24"/>
          <w:szCs w:val="28"/>
          <w:vertAlign w:val="subscript"/>
        </w:rPr>
        <w:t>18BKP</w:t>
      </w:r>
      <w:r w:rsidRPr="008B139B">
        <w:rPr>
          <w:rFonts w:cstheme="minorHAnsi"/>
          <w:sz w:val="24"/>
          <w:szCs w:val="28"/>
        </w:rPr>
        <w:t xml:space="preserve"> są zwarte. Przełącznik na Rysunku 10 jest zamknięty, a dwa LVD monitorują to samo napięcie. W trybie gotowości (patrz Sekcja 3.6.5), dwie domeny napięcia są rozdzielone (przełącznik jest otwarty), a główny regulator napięcia jest wyłączony.</w:t>
      </w:r>
    </w:p>
    <w:p w:rsidR="008B139B" w:rsidRDefault="008B139B" w:rsidP="0006728D">
      <w:pPr>
        <w:jc w:val="both"/>
        <w:rPr>
          <w:rFonts w:cstheme="minorHAnsi"/>
          <w:sz w:val="28"/>
          <w:szCs w:val="28"/>
        </w:rPr>
      </w:pPr>
      <w:r w:rsidRPr="008B139B">
        <w:rPr>
          <w:rFonts w:cstheme="minorHAnsi"/>
          <w:sz w:val="24"/>
          <w:szCs w:val="28"/>
        </w:rPr>
        <w:t>LVD w głównym regulatorze napięcia nigdy nie może zostać wyłączony. Ma to na celu uniknięcie problemów podczas włączania urządzenia, a także zwiększenie odporności aplikacji w odniesieniu do warunków poza zakresem specyfikacji.</w:t>
      </w:r>
    </w:p>
    <w:p w:rsidR="00AF1A04" w:rsidRPr="008B139B" w:rsidRDefault="008B139B" w:rsidP="0006728D">
      <w:pPr>
        <w:jc w:val="both"/>
        <w:rPr>
          <w:rFonts w:cstheme="minorHAnsi"/>
          <w:sz w:val="28"/>
          <w:szCs w:val="28"/>
        </w:rPr>
      </w:pPr>
      <w:r w:rsidRPr="008B139B">
        <w:rPr>
          <w:rFonts w:cstheme="minorHAnsi"/>
          <w:sz w:val="24"/>
          <w:szCs w:val="28"/>
        </w:rPr>
        <w:t>LVD w regulatorze niskiego napięcia może zostać wyłączony, jeśli i tylko jeśli regulator niskiego napięcia został również wyłączony. Odpowiada to sytuacji, w której V</w:t>
      </w:r>
      <w:r w:rsidRPr="008B139B">
        <w:rPr>
          <w:rFonts w:cstheme="minorHAnsi"/>
          <w:sz w:val="24"/>
          <w:szCs w:val="28"/>
          <w:vertAlign w:val="subscript"/>
        </w:rPr>
        <w:t>18bkp</w:t>
      </w:r>
      <w:r w:rsidRPr="008B139B">
        <w:rPr>
          <w:rFonts w:cstheme="minorHAnsi"/>
          <w:sz w:val="24"/>
          <w:szCs w:val="28"/>
        </w:rPr>
        <w:t xml:space="preserve"> jest zasilany zewnętrznie.</w:t>
      </w:r>
      <w:r w:rsidR="00AF1A04" w:rsidRPr="008B139B">
        <w:rPr>
          <w:rFonts w:cstheme="minorHAnsi"/>
          <w:sz w:val="28"/>
          <w:szCs w:val="28"/>
        </w:rPr>
        <w:br w:type="page"/>
      </w:r>
    </w:p>
    <w:p w:rsidR="00FC73C7" w:rsidRPr="00664570" w:rsidRDefault="00664570">
      <w:pPr>
        <w:rPr>
          <w:b/>
          <w:sz w:val="28"/>
          <w:szCs w:val="28"/>
        </w:rPr>
      </w:pPr>
      <w:r w:rsidRPr="00664570">
        <w:rPr>
          <w:b/>
          <w:sz w:val="28"/>
          <w:szCs w:val="28"/>
        </w:rPr>
        <w:lastRenderedPageBreak/>
        <w:t xml:space="preserve">3.5 </w:t>
      </w:r>
      <w:r w:rsidR="00FC73C7" w:rsidRPr="00664570">
        <w:rPr>
          <w:b/>
          <w:sz w:val="28"/>
          <w:szCs w:val="28"/>
        </w:rPr>
        <w:t>Zegary</w:t>
      </w:r>
    </w:p>
    <w:p w:rsidR="00FC73C7" w:rsidRPr="008950D6" w:rsidRDefault="00FC73C7" w:rsidP="00FC73C7">
      <w:pPr>
        <w:rPr>
          <w:sz w:val="24"/>
        </w:rPr>
      </w:pPr>
      <w:r w:rsidRPr="008950D6">
        <w:rPr>
          <w:sz w:val="24"/>
        </w:rPr>
        <w:t>Zegar źródłowy CLK pochodzi z zewnętrznego oscylatora, poprzez pin CK. Zegar ten może być wyłączony w trybach STOP i STANDBY.</w:t>
      </w:r>
    </w:p>
    <w:p w:rsidR="00FC73C7" w:rsidRPr="008950D6" w:rsidRDefault="00FC73C7" w:rsidP="00FC73C7">
      <w:pPr>
        <w:jc w:val="both"/>
        <w:rPr>
          <w:sz w:val="24"/>
        </w:rPr>
      </w:pPr>
      <w:r w:rsidRPr="008950D6">
        <w:rPr>
          <w:sz w:val="24"/>
        </w:rPr>
        <w:t>System PLL (PLL1) jest używany do wewnętrznego mnożenia wejścia, aby wygenerować odpowiednią częstotliwość roboczą. RCLK jest wyjściem systemu PLL, jeśli jest włączony, lub alternatywnym źródłem CK_AF.</w:t>
      </w:r>
    </w:p>
    <w:p w:rsidR="00FC73C7" w:rsidRPr="008950D6" w:rsidRDefault="00FC73C7" w:rsidP="00FC73C7">
      <w:pPr>
        <w:rPr>
          <w:sz w:val="24"/>
        </w:rPr>
      </w:pPr>
      <w:r w:rsidRPr="008950D6">
        <w:rPr>
          <w:sz w:val="24"/>
        </w:rPr>
        <w:t>W urządzeniu istnieje kilka domen zegara:</w:t>
      </w:r>
    </w:p>
    <w:p w:rsidR="00FC73C7" w:rsidRPr="008950D6" w:rsidRDefault="00FC73C7" w:rsidP="00FC73C7">
      <w:pPr>
        <w:rPr>
          <w:sz w:val="24"/>
        </w:rPr>
      </w:pPr>
      <w:r w:rsidRPr="008950D6">
        <w:rPr>
          <w:rFonts w:ascii="Arial" w:hAnsi="Arial" w:cs="Arial"/>
          <w:sz w:val="24"/>
        </w:rPr>
        <w:t>■</w:t>
      </w:r>
      <w:r w:rsidRPr="008950D6">
        <w:rPr>
          <w:sz w:val="24"/>
        </w:rPr>
        <w:t xml:space="preserve"> G</w:t>
      </w:r>
      <w:r w:rsidRPr="008950D6">
        <w:rPr>
          <w:rFonts w:ascii="Calibri" w:hAnsi="Calibri" w:cs="Calibri"/>
          <w:sz w:val="24"/>
        </w:rPr>
        <w:t>łó</w:t>
      </w:r>
      <w:r w:rsidRPr="008950D6">
        <w:rPr>
          <w:sz w:val="24"/>
        </w:rPr>
        <w:t>wny zegar MCLK, w tym procesor, pamięci wewnętrzne, zewnętrzny interfejs pamięci, rejestry PRCCU</w:t>
      </w:r>
    </w:p>
    <w:p w:rsidR="00FC73C7" w:rsidRPr="008950D6" w:rsidRDefault="00FC73C7" w:rsidP="00FC73C7">
      <w:pPr>
        <w:rPr>
          <w:sz w:val="24"/>
        </w:rPr>
      </w:pPr>
      <w:r w:rsidRPr="008950D6">
        <w:rPr>
          <w:rFonts w:ascii="Arial" w:hAnsi="Arial" w:cs="Arial"/>
          <w:sz w:val="24"/>
        </w:rPr>
        <w:t>■</w:t>
      </w:r>
      <w:r w:rsidRPr="008950D6">
        <w:rPr>
          <w:sz w:val="24"/>
        </w:rPr>
        <w:t xml:space="preserve"> Urz</w:t>
      </w:r>
      <w:r w:rsidRPr="008950D6">
        <w:rPr>
          <w:rFonts w:ascii="Calibri" w:hAnsi="Calibri" w:cs="Calibri"/>
          <w:sz w:val="24"/>
        </w:rPr>
        <w:t>ą</w:t>
      </w:r>
      <w:r w:rsidRPr="008950D6">
        <w:rPr>
          <w:sz w:val="24"/>
        </w:rPr>
        <w:t>dzenia peryferyjne APB1 (urz</w:t>
      </w:r>
      <w:r w:rsidRPr="008950D6">
        <w:rPr>
          <w:rFonts w:ascii="Calibri" w:hAnsi="Calibri" w:cs="Calibri"/>
          <w:sz w:val="24"/>
        </w:rPr>
        <w:t>ą</w:t>
      </w:r>
      <w:r w:rsidRPr="008950D6">
        <w:rPr>
          <w:sz w:val="24"/>
        </w:rPr>
        <w:t>dzenia peryferyjne du</w:t>
      </w:r>
      <w:r w:rsidRPr="008950D6">
        <w:rPr>
          <w:rFonts w:ascii="Calibri" w:hAnsi="Calibri" w:cs="Calibri"/>
          <w:sz w:val="24"/>
        </w:rPr>
        <w:t>ż</w:t>
      </w:r>
      <w:r w:rsidRPr="008950D6">
        <w:rPr>
          <w:sz w:val="24"/>
        </w:rPr>
        <w:t>ej pr</w:t>
      </w:r>
      <w:r w:rsidRPr="008950D6">
        <w:rPr>
          <w:rFonts w:ascii="Calibri" w:hAnsi="Calibri" w:cs="Calibri"/>
          <w:sz w:val="24"/>
        </w:rPr>
        <w:t>ę</w:t>
      </w:r>
      <w:r w:rsidRPr="008950D6">
        <w:rPr>
          <w:sz w:val="24"/>
        </w:rPr>
        <w:t>dko</w:t>
      </w:r>
      <w:r w:rsidRPr="008950D6">
        <w:rPr>
          <w:rFonts w:ascii="Calibri" w:hAnsi="Calibri" w:cs="Calibri"/>
          <w:sz w:val="24"/>
        </w:rPr>
        <w:t>ś</w:t>
      </w:r>
      <w:r w:rsidRPr="008950D6">
        <w:rPr>
          <w:sz w:val="24"/>
        </w:rPr>
        <w:t>ci), zgodnie z list</w:t>
      </w:r>
      <w:r w:rsidRPr="008950D6">
        <w:rPr>
          <w:rFonts w:ascii="Calibri" w:hAnsi="Calibri" w:cs="Calibri"/>
          <w:sz w:val="24"/>
        </w:rPr>
        <w:t>ą</w:t>
      </w:r>
      <w:r w:rsidRPr="008950D6">
        <w:rPr>
          <w:sz w:val="24"/>
        </w:rPr>
        <w:t xml:space="preserve"> w tabeli Memory Map</w:t>
      </w:r>
    </w:p>
    <w:p w:rsidR="00FC73C7" w:rsidRPr="008950D6" w:rsidRDefault="00FC73C7" w:rsidP="00FC73C7">
      <w:pPr>
        <w:rPr>
          <w:sz w:val="24"/>
        </w:rPr>
      </w:pPr>
      <w:r w:rsidRPr="008950D6">
        <w:rPr>
          <w:rFonts w:ascii="Arial" w:hAnsi="Arial" w:cs="Arial"/>
          <w:sz w:val="24"/>
        </w:rPr>
        <w:t>■</w:t>
      </w:r>
      <w:r w:rsidRPr="008950D6">
        <w:rPr>
          <w:sz w:val="24"/>
        </w:rPr>
        <w:t xml:space="preserve"> Urz</w:t>
      </w:r>
      <w:r w:rsidRPr="008950D6">
        <w:rPr>
          <w:rFonts w:ascii="Calibri" w:hAnsi="Calibri" w:cs="Calibri"/>
          <w:sz w:val="24"/>
        </w:rPr>
        <w:t>ą</w:t>
      </w:r>
      <w:r w:rsidRPr="008950D6">
        <w:rPr>
          <w:sz w:val="24"/>
        </w:rPr>
        <w:t>dzenia peryferyjne APB2 (urz</w:t>
      </w:r>
      <w:r w:rsidRPr="008950D6">
        <w:rPr>
          <w:rFonts w:ascii="Calibri" w:hAnsi="Calibri" w:cs="Calibri"/>
          <w:sz w:val="24"/>
        </w:rPr>
        <w:t>ą</w:t>
      </w:r>
      <w:r w:rsidRPr="008950D6">
        <w:rPr>
          <w:sz w:val="24"/>
        </w:rPr>
        <w:t>dzenia peryferyjne systemu), zgodnie z list</w:t>
      </w:r>
      <w:r w:rsidRPr="008950D6">
        <w:rPr>
          <w:rFonts w:ascii="Calibri" w:hAnsi="Calibri" w:cs="Calibri"/>
          <w:sz w:val="24"/>
        </w:rPr>
        <w:t>ą</w:t>
      </w:r>
      <w:r w:rsidRPr="008950D6">
        <w:rPr>
          <w:sz w:val="24"/>
        </w:rPr>
        <w:t xml:space="preserve"> w tabeli Memory Map</w:t>
      </w:r>
    </w:p>
    <w:p w:rsidR="00FC73C7" w:rsidRPr="008950D6" w:rsidRDefault="00FC73C7" w:rsidP="00FC73C7">
      <w:pPr>
        <w:rPr>
          <w:sz w:val="24"/>
        </w:rPr>
      </w:pPr>
    </w:p>
    <w:p w:rsidR="00FC73C7" w:rsidRPr="008950D6" w:rsidRDefault="00FC73C7" w:rsidP="00FC73C7">
      <w:pPr>
        <w:jc w:val="both"/>
        <w:rPr>
          <w:sz w:val="24"/>
        </w:rPr>
      </w:pPr>
      <w:r w:rsidRPr="008950D6">
        <w:rPr>
          <w:sz w:val="24"/>
        </w:rPr>
        <w:t>Każda domena może niezależnie używać różnych częstotliwości poprzez programowanie różnych dzielników zegara. Posiadanie dzielnika dedykowanego podsystemowi CPU pozwala oprogramowaniu na dynamiczną zmianę częstotliwości roboczej CPU, dostosowując prędkość obliczeniową i zużycie energii do potrzeb aplikacji, przy jednoczesnym zachowaniu stabilnej pracy wszystkich urządzeń peryferyjnych.</w:t>
      </w:r>
      <w:r w:rsidRPr="008950D6">
        <w:rPr>
          <w:noProof/>
          <w:sz w:val="24"/>
          <w:lang w:eastAsia="pl-PL"/>
        </w:rPr>
        <w:t xml:space="preserve"> </w:t>
      </w:r>
    </w:p>
    <w:p w:rsidR="00FC73C7" w:rsidRDefault="00FC73C7" w:rsidP="00FC73C7">
      <w:pPr>
        <w:jc w:val="both"/>
      </w:pPr>
    </w:p>
    <w:p w:rsidR="00FC73C7" w:rsidRPr="00664570" w:rsidRDefault="00FC73C7" w:rsidP="00FC73C7">
      <w:pPr>
        <w:rPr>
          <w:b/>
          <w:sz w:val="24"/>
        </w:rPr>
      </w:pPr>
      <w:r w:rsidRPr="00664570">
        <w:rPr>
          <w:b/>
          <w:sz w:val="24"/>
        </w:rPr>
        <w:t>Rysunek 11. Schemat rozmieszczenia zegara</w:t>
      </w:r>
    </w:p>
    <w:p w:rsidR="00FC73C7" w:rsidRDefault="00FC73C7" w:rsidP="00FC73C7">
      <w:pPr>
        <w:rPr>
          <w:b/>
          <w:sz w:val="32"/>
        </w:rPr>
      </w:pPr>
      <w:r w:rsidRPr="00FC73C7">
        <w:rPr>
          <w:noProof/>
          <w:lang w:eastAsia="pl-PL"/>
        </w:rPr>
        <w:drawing>
          <wp:inline distT="0" distB="0" distL="0" distR="0" wp14:anchorId="12614BDF" wp14:editId="39A859D1">
            <wp:extent cx="6751320" cy="4374515"/>
            <wp:effectExtent l="0" t="0" r="0" b="698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751320" cy="4374515"/>
                    </a:xfrm>
                    <a:prstGeom prst="rect">
                      <a:avLst/>
                    </a:prstGeom>
                    <a:noFill/>
                    <a:ln>
                      <a:noFill/>
                    </a:ln>
                  </pic:spPr>
                </pic:pic>
              </a:graphicData>
            </a:graphic>
          </wp:inline>
        </w:drawing>
      </w:r>
    </w:p>
    <w:p w:rsidR="00FC73C7" w:rsidRPr="008950D6" w:rsidRDefault="00FC73C7" w:rsidP="00FC73C7">
      <w:pPr>
        <w:jc w:val="both"/>
        <w:rPr>
          <w:sz w:val="24"/>
        </w:rPr>
      </w:pPr>
      <w:r w:rsidRPr="008950D6">
        <w:rPr>
          <w:sz w:val="24"/>
        </w:rPr>
        <w:lastRenderedPageBreak/>
        <w:t>Główny zegar procesora MCLK jest generowany przez wewnętrzne mnożenie CLK przez PLL, po którym następuje dzielnik, który można pominąć lub zaprogramować tak, aby dzielić przez 2, 4 lub 8.</w:t>
      </w:r>
    </w:p>
    <w:p w:rsidR="00FC73C7" w:rsidRPr="008950D6" w:rsidRDefault="00FC73C7" w:rsidP="00FC73C7">
      <w:pPr>
        <w:jc w:val="both"/>
        <w:rPr>
          <w:sz w:val="24"/>
        </w:rPr>
      </w:pPr>
      <w:r w:rsidRPr="008950D6">
        <w:rPr>
          <w:b/>
          <w:sz w:val="24"/>
        </w:rPr>
        <w:t>Uwaga</w:t>
      </w:r>
      <w:r w:rsidRPr="008950D6">
        <w:rPr>
          <w:sz w:val="24"/>
        </w:rPr>
        <w:t xml:space="preserve">: Jeśli dzielnik zegara MCLK jest ustawiony na wartość </w:t>
      </w:r>
      <w:proofErr w:type="spellStart"/>
      <w:r w:rsidRPr="008950D6">
        <w:rPr>
          <w:sz w:val="24"/>
        </w:rPr>
        <w:t>preskalingu</w:t>
      </w:r>
      <w:proofErr w:type="spellEnd"/>
      <w:r w:rsidRPr="008950D6">
        <w:rPr>
          <w:sz w:val="24"/>
        </w:rPr>
        <w:t xml:space="preserve"> inną niż 1 (tj. jeśli częstotliwość RCLK różni się od MCLK), nie można uzyskać dostępu do następujących rejestrów PRCCU, ponieważ są one zawsze taktowane przez RCLK:</w:t>
      </w:r>
    </w:p>
    <w:p w:rsidR="00FC73C7" w:rsidRPr="008950D6" w:rsidRDefault="00FC73C7" w:rsidP="00FC73C7">
      <w:pPr>
        <w:ind w:left="708"/>
        <w:jc w:val="both"/>
        <w:rPr>
          <w:sz w:val="24"/>
        </w:rPr>
      </w:pPr>
      <w:r w:rsidRPr="008950D6">
        <w:rPr>
          <w:sz w:val="24"/>
        </w:rPr>
        <w:t xml:space="preserve">• </w:t>
      </w:r>
      <w:r w:rsidR="00C844E8" w:rsidRPr="008950D6">
        <w:rPr>
          <w:sz w:val="24"/>
        </w:rPr>
        <w:t xml:space="preserve">RCCU_CCR </w:t>
      </w:r>
      <w:r w:rsidR="00C844E8" w:rsidRPr="008950D6">
        <w:rPr>
          <w:sz w:val="24"/>
        </w:rPr>
        <w:tab/>
      </w:r>
      <w:r w:rsidR="00C844E8" w:rsidRPr="008950D6">
        <w:rPr>
          <w:sz w:val="24"/>
        </w:rPr>
        <w:tab/>
      </w:r>
      <w:r w:rsidRPr="008950D6">
        <w:rPr>
          <w:sz w:val="24"/>
        </w:rPr>
        <w:t xml:space="preserve">Rejestr sterujący zegarem </w:t>
      </w:r>
    </w:p>
    <w:p w:rsidR="00FC73C7" w:rsidRPr="008950D6" w:rsidRDefault="00FC73C7" w:rsidP="00FC73C7">
      <w:pPr>
        <w:ind w:left="708"/>
        <w:jc w:val="both"/>
        <w:rPr>
          <w:sz w:val="24"/>
        </w:rPr>
      </w:pPr>
      <w:r w:rsidRPr="008950D6">
        <w:rPr>
          <w:sz w:val="24"/>
        </w:rPr>
        <w:t xml:space="preserve">• </w:t>
      </w:r>
      <w:r w:rsidR="00C844E8" w:rsidRPr="008950D6">
        <w:rPr>
          <w:sz w:val="24"/>
        </w:rPr>
        <w:t xml:space="preserve">RCCU_CFR </w:t>
      </w:r>
      <w:r w:rsidR="00C844E8" w:rsidRPr="008950D6">
        <w:rPr>
          <w:sz w:val="24"/>
        </w:rPr>
        <w:tab/>
      </w:r>
      <w:r w:rsidR="00C844E8" w:rsidRPr="008950D6">
        <w:rPr>
          <w:sz w:val="24"/>
        </w:rPr>
        <w:tab/>
      </w:r>
      <w:r w:rsidRPr="008950D6">
        <w:rPr>
          <w:sz w:val="24"/>
        </w:rPr>
        <w:t xml:space="preserve">Rejestr flagi zegara </w:t>
      </w:r>
    </w:p>
    <w:p w:rsidR="00FC73C7" w:rsidRPr="008950D6" w:rsidRDefault="00FC73C7" w:rsidP="00FC73C7">
      <w:pPr>
        <w:ind w:left="708"/>
        <w:jc w:val="both"/>
        <w:rPr>
          <w:sz w:val="24"/>
        </w:rPr>
      </w:pPr>
      <w:r w:rsidRPr="008950D6">
        <w:rPr>
          <w:sz w:val="24"/>
        </w:rPr>
        <w:t xml:space="preserve">• </w:t>
      </w:r>
      <w:r w:rsidR="00C844E8" w:rsidRPr="008950D6">
        <w:rPr>
          <w:sz w:val="24"/>
        </w:rPr>
        <w:t xml:space="preserve">RCCU_PLL1CR </w:t>
      </w:r>
      <w:r w:rsidR="00C844E8" w:rsidRPr="008950D6">
        <w:rPr>
          <w:sz w:val="24"/>
        </w:rPr>
        <w:tab/>
      </w:r>
      <w:r w:rsidRPr="008950D6">
        <w:rPr>
          <w:sz w:val="24"/>
        </w:rPr>
        <w:t xml:space="preserve">Rejestr konfiguracji PLL </w:t>
      </w:r>
    </w:p>
    <w:p w:rsidR="00FC73C7" w:rsidRPr="008950D6" w:rsidRDefault="00FC73C7" w:rsidP="00FC73C7">
      <w:pPr>
        <w:ind w:left="708"/>
        <w:jc w:val="both"/>
        <w:rPr>
          <w:sz w:val="24"/>
        </w:rPr>
      </w:pPr>
      <w:r w:rsidRPr="008950D6">
        <w:rPr>
          <w:sz w:val="24"/>
        </w:rPr>
        <w:t xml:space="preserve">• </w:t>
      </w:r>
      <w:r w:rsidR="00C844E8" w:rsidRPr="008950D6">
        <w:rPr>
          <w:sz w:val="24"/>
        </w:rPr>
        <w:t xml:space="preserve">RCCU_PER </w:t>
      </w:r>
      <w:r w:rsidR="00C844E8" w:rsidRPr="008950D6">
        <w:rPr>
          <w:sz w:val="24"/>
        </w:rPr>
        <w:tab/>
      </w:r>
      <w:r w:rsidR="00C844E8" w:rsidRPr="008950D6">
        <w:rPr>
          <w:sz w:val="24"/>
        </w:rPr>
        <w:tab/>
      </w:r>
      <w:r w:rsidRPr="008950D6">
        <w:rPr>
          <w:sz w:val="24"/>
        </w:rPr>
        <w:t xml:space="preserve">Rejestr włączania urządzeń peryferyjnych </w:t>
      </w:r>
    </w:p>
    <w:p w:rsidR="00FC73C7" w:rsidRPr="008950D6" w:rsidRDefault="00FC73C7" w:rsidP="00FC73C7">
      <w:pPr>
        <w:ind w:left="708"/>
        <w:jc w:val="both"/>
        <w:rPr>
          <w:sz w:val="24"/>
        </w:rPr>
      </w:pPr>
      <w:r w:rsidRPr="008950D6">
        <w:rPr>
          <w:sz w:val="24"/>
        </w:rPr>
        <w:t xml:space="preserve">• </w:t>
      </w:r>
      <w:r w:rsidR="00C844E8" w:rsidRPr="008950D6">
        <w:rPr>
          <w:sz w:val="24"/>
        </w:rPr>
        <w:t xml:space="preserve">RCCU_SMR </w:t>
      </w:r>
      <w:r w:rsidR="00C844E8" w:rsidRPr="008950D6">
        <w:rPr>
          <w:sz w:val="24"/>
        </w:rPr>
        <w:tab/>
      </w:r>
      <w:r w:rsidR="00C844E8" w:rsidRPr="008950D6">
        <w:rPr>
          <w:sz w:val="24"/>
        </w:rPr>
        <w:tab/>
      </w:r>
      <w:r w:rsidRPr="008950D6">
        <w:rPr>
          <w:sz w:val="24"/>
        </w:rPr>
        <w:t xml:space="preserve">Rejestr trybu systemowego </w:t>
      </w:r>
    </w:p>
    <w:p w:rsidR="00090E4A" w:rsidRPr="008950D6" w:rsidRDefault="00090E4A" w:rsidP="00FC73C7">
      <w:pPr>
        <w:ind w:left="708"/>
        <w:jc w:val="both"/>
        <w:rPr>
          <w:sz w:val="24"/>
        </w:rPr>
      </w:pPr>
    </w:p>
    <w:p w:rsidR="00090E4A" w:rsidRPr="008950D6" w:rsidRDefault="00090E4A" w:rsidP="00090E4A">
      <w:pPr>
        <w:jc w:val="both"/>
        <w:rPr>
          <w:sz w:val="24"/>
        </w:rPr>
      </w:pPr>
      <w:r w:rsidRPr="008950D6">
        <w:rPr>
          <w:sz w:val="24"/>
        </w:rPr>
        <w:t>W przypadku operacji o mniejszym natężeniu PLL1 może zostać wyłączona; dodatkowo CLK2 może zostać podzielony przez współczynnik 16, aby umożliwić pracę przy niskim poborze mocy, zachowując jednocześnie szybką reakcję na przerwania.</w:t>
      </w:r>
    </w:p>
    <w:p w:rsidR="00090E4A" w:rsidRPr="008950D6" w:rsidRDefault="00090E4A" w:rsidP="00090E4A">
      <w:pPr>
        <w:jc w:val="both"/>
        <w:rPr>
          <w:sz w:val="24"/>
        </w:rPr>
      </w:pPr>
      <w:r w:rsidRPr="008950D6">
        <w:rPr>
          <w:sz w:val="24"/>
        </w:rPr>
        <w:t xml:space="preserve">Urządzenia peryferyjne na chipie, mapowane w przestrzeni pamięci APB, wykorzystują wyjście PLL podzielone, niezależnie od MCLK, przez 2, 4 lub 8. Stany oczekiwania są automatycznie dodawane przez most magistrali podczas uzyskiwania dostępu do ich rejestrów. </w:t>
      </w:r>
    </w:p>
    <w:p w:rsidR="00090E4A" w:rsidRPr="008950D6" w:rsidRDefault="00090E4A" w:rsidP="00090E4A">
      <w:pPr>
        <w:jc w:val="both"/>
        <w:rPr>
          <w:sz w:val="24"/>
        </w:rPr>
      </w:pPr>
      <w:r w:rsidRPr="008950D6">
        <w:rPr>
          <w:sz w:val="24"/>
        </w:rPr>
        <w:t>Pozwala to na dynamiczne dostrajanie częstotliwości procesora, optymalizując zużycie energii w stosunku do potrzeb mocy obliczeniowej, utrzymując stabilną częstotliwość zegara urządzeń peryferyjnych. Dostęp do rejestrów urządzeń peryferyjnych jest zabroniony, jeśli zegar procesora MCLK jest wolniejszy niż powiązane zegary urządzeń peryferyjnych PCLK1 i PCLK2.</w:t>
      </w:r>
    </w:p>
    <w:p w:rsidR="003412DE" w:rsidRPr="008950D6" w:rsidRDefault="003412DE" w:rsidP="00090E4A">
      <w:pPr>
        <w:jc w:val="both"/>
        <w:rPr>
          <w:sz w:val="24"/>
        </w:rPr>
      </w:pPr>
      <w:r w:rsidRPr="008950D6">
        <w:rPr>
          <w:sz w:val="24"/>
        </w:rPr>
        <w:t>Zegar może być włączany/wyłączany niezależnie dla każdego urządzenia peryferyjnego. Każde urządzenie peryferyjne może być również resetowane pod kontrolą oprogramowania.</w:t>
      </w:r>
    </w:p>
    <w:p w:rsidR="003412DE" w:rsidRPr="008950D6" w:rsidRDefault="003412DE" w:rsidP="00090E4A">
      <w:pPr>
        <w:jc w:val="both"/>
        <w:rPr>
          <w:sz w:val="24"/>
        </w:rPr>
      </w:pPr>
      <w:r w:rsidRPr="008950D6">
        <w:rPr>
          <w:b/>
          <w:sz w:val="24"/>
        </w:rPr>
        <w:t>Uwaga</w:t>
      </w:r>
      <w:r w:rsidRPr="008950D6">
        <w:rPr>
          <w:sz w:val="24"/>
        </w:rPr>
        <w:t>: Aby zmniejszyć zużycie energii, bity 0, 1 i 3 w rejestrze RCCU_PER muszą zostać zresetowane przez oprogramowanie aplikacji w fazie inicjalizacji. Bity te są włączane przez sprzęt podczas resetowania wyłącznie w celach testowych dla ustawień fabrycznych.</w:t>
      </w:r>
    </w:p>
    <w:p w:rsidR="003412DE" w:rsidRPr="008950D6" w:rsidRDefault="003412DE" w:rsidP="00090E4A">
      <w:pPr>
        <w:jc w:val="both"/>
        <w:rPr>
          <w:sz w:val="24"/>
        </w:rPr>
      </w:pPr>
      <w:r w:rsidRPr="008950D6">
        <w:rPr>
          <w:b/>
          <w:sz w:val="24"/>
        </w:rPr>
        <w:t>Notatka</w:t>
      </w:r>
      <w:r w:rsidRPr="008950D6">
        <w:rPr>
          <w:sz w:val="24"/>
        </w:rPr>
        <w:t>: Jeżeli interfejs USB nie jest używany, należy ustawić bity 0, 1 i 2 w rejestrze PCU_PLL2CR, aby wyłączyć PLL2 (i zmniejszyć zużycie energii).</w:t>
      </w:r>
    </w:p>
    <w:p w:rsidR="003412DE" w:rsidRPr="008950D6" w:rsidRDefault="003412DE" w:rsidP="00090E4A">
      <w:pPr>
        <w:jc w:val="both"/>
        <w:rPr>
          <w:sz w:val="24"/>
        </w:rPr>
      </w:pPr>
      <w:r w:rsidRPr="008950D6">
        <w:rPr>
          <w:sz w:val="24"/>
        </w:rPr>
        <w:t>Bloki systemowe (ARM7TDMI®, PRCCU, pamięci wbudowane i mostki) są sterowane przez MCLK (zegar magistrali) i nie mogą zostać wyłączone programowo, aby zagwarantować podstawowe funkcjonalności.</w:t>
      </w:r>
    </w:p>
    <w:p w:rsidR="003412DE" w:rsidRPr="008950D6" w:rsidRDefault="003412DE" w:rsidP="00090E4A">
      <w:pPr>
        <w:jc w:val="both"/>
        <w:rPr>
          <w:sz w:val="24"/>
        </w:rPr>
      </w:pPr>
      <w:r w:rsidRPr="008950D6">
        <w:rPr>
          <w:sz w:val="24"/>
        </w:rPr>
        <w:t>Oscylator 32-kHz jest obecny w celu utrzymania zegara czasu rzeczywistego (RTC) z programowalnym alarmem WAKEUP. Można go dezaktywować, jeśli nie jest potrzebny; gdy jest aktywny, nie jest pod wpływem żadnego przełącznika trybu niskiego poboru mocy.</w:t>
      </w:r>
    </w:p>
    <w:p w:rsidR="003412DE" w:rsidRPr="008950D6" w:rsidRDefault="003412DE" w:rsidP="00090E4A">
      <w:pPr>
        <w:jc w:val="both"/>
        <w:rPr>
          <w:sz w:val="24"/>
        </w:rPr>
      </w:pPr>
      <w:r w:rsidRPr="008950D6">
        <w:rPr>
          <w:sz w:val="24"/>
        </w:rPr>
        <w:t xml:space="preserve">Urządzenie peryferyjne HDLC może opcjonalnie odbierać zegar referencyjny z zewnętrznego </w:t>
      </w:r>
      <w:proofErr w:type="spellStart"/>
      <w:r w:rsidRPr="008950D6">
        <w:rPr>
          <w:sz w:val="24"/>
        </w:rPr>
        <w:t>pinu</w:t>
      </w:r>
      <w:proofErr w:type="spellEnd"/>
      <w:r w:rsidRPr="008950D6">
        <w:rPr>
          <w:sz w:val="24"/>
        </w:rPr>
        <w:t xml:space="preserve"> i może dynamicznie zmieniać swoją częstotliwość niezależnie od działania procesora. Wewnętrzny PLL (PLL2) umożliwia użycie zewnętrznego sygnału o niskiej częstotliwości, co zmniejsza zużycie energii i generowany szum.</w:t>
      </w:r>
    </w:p>
    <w:p w:rsidR="00664570" w:rsidRPr="008950D6" w:rsidRDefault="00664570" w:rsidP="00090E4A">
      <w:pPr>
        <w:jc w:val="both"/>
        <w:rPr>
          <w:sz w:val="24"/>
        </w:rPr>
      </w:pPr>
      <w:r w:rsidRPr="008950D6">
        <w:rPr>
          <w:sz w:val="24"/>
        </w:rPr>
        <w:lastRenderedPageBreak/>
        <w:t>Interfejs USB wymaga precyzyjnego odniesienia zegara 48 MHz. Może być ono generowane zewnętrznie przez pin USBCLK lub przez wewnętrzny PLL2, mnożąc zewnętrzne odniesienie przy niższej prędkości, jeśli PLL2 nie jest używany przez interfejs HDLC.</w:t>
      </w:r>
    </w:p>
    <w:p w:rsidR="00664570" w:rsidRPr="00664570" w:rsidRDefault="00664570" w:rsidP="00090E4A">
      <w:pPr>
        <w:jc w:val="both"/>
        <w:rPr>
          <w:b/>
          <w:sz w:val="28"/>
        </w:rPr>
      </w:pPr>
      <w:r w:rsidRPr="00664570">
        <w:rPr>
          <w:b/>
          <w:sz w:val="28"/>
        </w:rPr>
        <w:t>3.6 Tryby niskiego poboru mocy</w:t>
      </w:r>
    </w:p>
    <w:p w:rsidR="00664570" w:rsidRPr="008950D6" w:rsidRDefault="00664570" w:rsidP="00090E4A">
      <w:pPr>
        <w:jc w:val="both"/>
        <w:rPr>
          <w:rFonts w:cstheme="minorHAnsi"/>
          <w:b/>
          <w:bCs/>
          <w:sz w:val="24"/>
        </w:rPr>
      </w:pPr>
      <w:r w:rsidRPr="008950D6">
        <w:rPr>
          <w:rFonts w:cstheme="minorHAnsi"/>
          <w:b/>
          <w:bCs/>
          <w:sz w:val="24"/>
        </w:rPr>
        <w:t>3.6.1 Tryb wolny</w:t>
      </w:r>
    </w:p>
    <w:p w:rsidR="00664570" w:rsidRPr="008950D6" w:rsidRDefault="00664570" w:rsidP="00090E4A">
      <w:pPr>
        <w:jc w:val="both"/>
        <w:rPr>
          <w:sz w:val="24"/>
        </w:rPr>
      </w:pPr>
      <w:r w:rsidRPr="008950D6">
        <w:rPr>
          <w:sz w:val="24"/>
        </w:rPr>
        <w:t xml:space="preserve">W trybie </w:t>
      </w:r>
      <w:proofErr w:type="spellStart"/>
      <w:r w:rsidRPr="008950D6">
        <w:rPr>
          <w:sz w:val="24"/>
        </w:rPr>
        <w:t>Slow</w:t>
      </w:r>
      <w:proofErr w:type="spellEnd"/>
      <w:r w:rsidRPr="008950D6">
        <w:rPr>
          <w:sz w:val="24"/>
        </w:rPr>
        <w:t xml:space="preserve"> zmniejszasz zużycie energii poprzez spowolnienie głównego zegara. W trybie </w:t>
      </w:r>
      <w:proofErr w:type="spellStart"/>
      <w:r w:rsidRPr="008950D6">
        <w:rPr>
          <w:sz w:val="24"/>
        </w:rPr>
        <w:t>Slow</w:t>
      </w:r>
      <w:proofErr w:type="spellEnd"/>
      <w:r w:rsidRPr="008950D6">
        <w:rPr>
          <w:sz w:val="24"/>
        </w:rPr>
        <w:t xml:space="preserve"> możesz nadal korzystać ze wszystkich funkcji urządzenia układu, ale ze zmniejszoną prędkością.</w:t>
      </w:r>
    </w:p>
    <w:p w:rsidR="00664570" w:rsidRPr="008950D6" w:rsidRDefault="00664570" w:rsidP="00090E4A">
      <w:pPr>
        <w:jc w:val="both"/>
        <w:rPr>
          <w:sz w:val="24"/>
        </w:rPr>
      </w:pPr>
      <w:r w:rsidRPr="008950D6">
        <w:rPr>
          <w:sz w:val="24"/>
        </w:rPr>
        <w:t xml:space="preserve">Aby przejść do trybu </w:t>
      </w:r>
      <w:proofErr w:type="spellStart"/>
      <w:r w:rsidRPr="008950D6">
        <w:rPr>
          <w:sz w:val="24"/>
        </w:rPr>
        <w:t>Slow</w:t>
      </w:r>
      <w:proofErr w:type="spellEnd"/>
      <w:r w:rsidRPr="008950D6">
        <w:rPr>
          <w:sz w:val="24"/>
        </w:rPr>
        <w:t>, częstotliwość RCLK może zostać wymuszona do CLK2 podzielonego przez 16 lub do CK_AF, pod warunkiem, że ustawiono CKAF_ST, co oznacza, że ​​zegar czasu rzeczywistego jest wybrany i faktycznie obecny. To ustawienie automatycznie wyłącza PLL.</w:t>
      </w:r>
    </w:p>
    <w:p w:rsidR="00664570" w:rsidRDefault="00664570" w:rsidP="00090E4A">
      <w:pPr>
        <w:jc w:val="both"/>
      </w:pPr>
    </w:p>
    <w:p w:rsidR="00664570" w:rsidRPr="008950D6" w:rsidRDefault="00664570" w:rsidP="00090E4A">
      <w:pPr>
        <w:jc w:val="both"/>
        <w:rPr>
          <w:b/>
          <w:sz w:val="24"/>
        </w:rPr>
      </w:pPr>
      <w:r w:rsidRPr="008950D6">
        <w:rPr>
          <w:b/>
          <w:sz w:val="24"/>
        </w:rPr>
        <w:t>3.6.2 Tryb WFI</w:t>
      </w:r>
    </w:p>
    <w:p w:rsidR="00664570" w:rsidRPr="008950D6" w:rsidRDefault="00664570" w:rsidP="00090E4A">
      <w:pPr>
        <w:jc w:val="both"/>
        <w:rPr>
          <w:sz w:val="24"/>
        </w:rPr>
      </w:pPr>
      <w:r w:rsidRPr="008950D6">
        <w:rPr>
          <w:sz w:val="24"/>
        </w:rPr>
        <w:t>W trybie WFI zmniejszasz zużycie energii, zatrzymując rdzeń. Program przestaje działać, ale urządzenia peryferyjne są nadal uruchomione, a zawartość rejestrów jest zachowywana. Urządzenie wznawia działanie, a wykonywanie jest wznawiane, gdy żądanie przerwania zostanie wysłane do EIC.</w:t>
      </w:r>
    </w:p>
    <w:p w:rsidR="00FE51A4" w:rsidRPr="008950D6" w:rsidRDefault="00FE51A4" w:rsidP="00090E4A">
      <w:pPr>
        <w:jc w:val="both"/>
        <w:rPr>
          <w:sz w:val="24"/>
        </w:rPr>
      </w:pPr>
      <w:r w:rsidRPr="008950D6">
        <w:rPr>
          <w:sz w:val="24"/>
        </w:rPr>
        <w:t>Aby przejść do trybu WFI, oprogramowanie musi zapisać 0 w bicie WFI rejestru RCCU_SMR.</w:t>
      </w:r>
    </w:p>
    <w:p w:rsidR="00FE51A4" w:rsidRPr="008950D6" w:rsidRDefault="00FE51A4" w:rsidP="00090E4A">
      <w:pPr>
        <w:jc w:val="both"/>
        <w:rPr>
          <w:sz w:val="24"/>
        </w:rPr>
      </w:pPr>
      <w:r w:rsidRPr="008950D6">
        <w:rPr>
          <w:sz w:val="24"/>
        </w:rPr>
        <w:t>Aby wybudzić się z trybu WFI, żądanie przerwania musi zostać potwierdzone przez EIC.</w:t>
      </w:r>
    </w:p>
    <w:p w:rsidR="00FE51A4" w:rsidRPr="008950D6" w:rsidRDefault="00FE51A4" w:rsidP="00090E4A">
      <w:pPr>
        <w:jc w:val="both"/>
        <w:rPr>
          <w:sz w:val="24"/>
        </w:rPr>
      </w:pPr>
    </w:p>
    <w:p w:rsidR="00FE51A4" w:rsidRPr="008950D6" w:rsidRDefault="00FE51A4" w:rsidP="00090E4A">
      <w:pPr>
        <w:jc w:val="both"/>
        <w:rPr>
          <w:b/>
          <w:sz w:val="24"/>
        </w:rPr>
      </w:pPr>
      <w:r w:rsidRPr="008950D6">
        <w:rPr>
          <w:b/>
          <w:sz w:val="24"/>
        </w:rPr>
        <w:t>3.6.3 Tryb LPWFI</w:t>
      </w:r>
    </w:p>
    <w:p w:rsidR="00FE51A4" w:rsidRPr="008950D6" w:rsidRDefault="00FE51A4" w:rsidP="00090E4A">
      <w:pPr>
        <w:jc w:val="both"/>
        <w:rPr>
          <w:sz w:val="24"/>
        </w:rPr>
      </w:pPr>
      <w:r w:rsidRPr="008950D6">
        <w:rPr>
          <w:sz w:val="24"/>
        </w:rPr>
        <w:t>LPWFI (</w:t>
      </w:r>
      <w:proofErr w:type="spellStart"/>
      <w:r w:rsidRPr="008950D6">
        <w:rPr>
          <w:sz w:val="24"/>
        </w:rPr>
        <w:t>Low</w:t>
      </w:r>
      <w:proofErr w:type="spellEnd"/>
      <w:r w:rsidRPr="008950D6">
        <w:rPr>
          <w:sz w:val="24"/>
        </w:rPr>
        <w:t xml:space="preserve"> </w:t>
      </w:r>
      <w:proofErr w:type="spellStart"/>
      <w:r w:rsidRPr="008950D6">
        <w:rPr>
          <w:sz w:val="24"/>
        </w:rPr>
        <w:t>power</w:t>
      </w:r>
      <w:proofErr w:type="spellEnd"/>
      <w:r w:rsidRPr="008950D6">
        <w:rPr>
          <w:sz w:val="24"/>
        </w:rPr>
        <w:t xml:space="preserve"> </w:t>
      </w:r>
      <w:proofErr w:type="spellStart"/>
      <w:r w:rsidRPr="008950D6">
        <w:rPr>
          <w:sz w:val="24"/>
        </w:rPr>
        <w:t>wait</w:t>
      </w:r>
      <w:proofErr w:type="spellEnd"/>
      <w:r w:rsidRPr="008950D6">
        <w:rPr>
          <w:sz w:val="24"/>
        </w:rPr>
        <w:t xml:space="preserve"> for </w:t>
      </w:r>
      <w:proofErr w:type="spellStart"/>
      <w:r w:rsidRPr="008950D6">
        <w:rPr>
          <w:sz w:val="24"/>
        </w:rPr>
        <w:t>interrupt</w:t>
      </w:r>
      <w:proofErr w:type="spellEnd"/>
      <w:r w:rsidRPr="008950D6">
        <w:rPr>
          <w:sz w:val="24"/>
        </w:rPr>
        <w:t xml:space="preserve">) to połączenie trybów WFI i </w:t>
      </w:r>
      <w:proofErr w:type="spellStart"/>
      <w:r w:rsidRPr="008950D6">
        <w:rPr>
          <w:sz w:val="24"/>
        </w:rPr>
        <w:t>Slow</w:t>
      </w:r>
      <w:proofErr w:type="spellEnd"/>
      <w:r w:rsidRPr="008950D6">
        <w:rPr>
          <w:sz w:val="24"/>
        </w:rPr>
        <w:t xml:space="preserve">. Przykłady można znaleźć na Rysunku 12 i Rysunku 13. Możliwe jest wyłączenie głównego regulatora napięcia w trybie LPWFI. Jest to konfigurowane za pomocą bitu LPVRWFI w rejestrze PCU_PWRCR. W takim przypadku pobór mocy musi być zgodny z limitami regulatora napięcia </w:t>
      </w:r>
      <w:proofErr w:type="spellStart"/>
      <w:r w:rsidRPr="008950D6">
        <w:rPr>
          <w:sz w:val="24"/>
        </w:rPr>
        <w:t>Low</w:t>
      </w:r>
      <w:proofErr w:type="spellEnd"/>
      <w:r w:rsidRPr="008950D6">
        <w:rPr>
          <w:sz w:val="24"/>
        </w:rPr>
        <w:t xml:space="preserve"> Power.</w:t>
      </w:r>
    </w:p>
    <w:p w:rsidR="008950D6" w:rsidRDefault="008950D6">
      <w:r>
        <w:br w:type="page"/>
      </w:r>
    </w:p>
    <w:p w:rsidR="00FE51A4" w:rsidRDefault="00FE51A4" w:rsidP="00090E4A">
      <w:pPr>
        <w:jc w:val="both"/>
      </w:pPr>
    </w:p>
    <w:p w:rsidR="00FE51A4" w:rsidRDefault="00FE51A4" w:rsidP="00090E4A">
      <w:pPr>
        <w:jc w:val="both"/>
        <w:rPr>
          <w:b/>
          <w:sz w:val="24"/>
        </w:rPr>
      </w:pPr>
      <w:r w:rsidRPr="00FE51A4">
        <w:rPr>
          <w:b/>
          <w:sz w:val="24"/>
        </w:rPr>
        <w:t>Rysunek 12. Przykład trybu LPWFI z wykorzystaniem CK_AF</w:t>
      </w:r>
    </w:p>
    <w:p w:rsidR="00FE51A4" w:rsidRDefault="00FE51A4" w:rsidP="008950D6">
      <w:pPr>
        <w:jc w:val="center"/>
        <w:rPr>
          <w:b/>
          <w:sz w:val="24"/>
        </w:rPr>
      </w:pPr>
      <w:r>
        <w:rPr>
          <w:noProof/>
          <w:lang w:eastAsia="pl-PL"/>
        </w:rPr>
        <w:drawing>
          <wp:inline distT="0" distB="0" distL="0" distR="0" wp14:anchorId="1CDD8B80" wp14:editId="311C9DD6">
            <wp:extent cx="8335486" cy="6566141"/>
            <wp:effectExtent l="8255"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rot="16200000">
                      <a:off x="0" y="0"/>
                      <a:ext cx="8353784" cy="6580555"/>
                    </a:xfrm>
                    <a:prstGeom prst="rect">
                      <a:avLst/>
                    </a:prstGeom>
                  </pic:spPr>
                </pic:pic>
              </a:graphicData>
            </a:graphic>
          </wp:inline>
        </w:drawing>
      </w:r>
    </w:p>
    <w:p w:rsidR="008950D6" w:rsidRDefault="008950D6" w:rsidP="00090E4A">
      <w:pPr>
        <w:jc w:val="both"/>
        <w:rPr>
          <w:b/>
          <w:sz w:val="24"/>
        </w:rPr>
      </w:pPr>
      <w:r w:rsidRPr="008950D6">
        <w:rPr>
          <w:b/>
          <w:sz w:val="24"/>
        </w:rPr>
        <w:lastRenderedPageBreak/>
        <w:t>Rysunek 13. Przykład trybu LPWFI z wykorzystaniem CLK2/16</w:t>
      </w:r>
    </w:p>
    <w:p w:rsidR="008950D6" w:rsidRDefault="008950D6" w:rsidP="008950D6">
      <w:pPr>
        <w:jc w:val="center"/>
        <w:rPr>
          <w:b/>
          <w:sz w:val="24"/>
        </w:rPr>
      </w:pPr>
      <w:r>
        <w:rPr>
          <w:noProof/>
          <w:lang w:eastAsia="pl-PL"/>
        </w:rPr>
        <w:drawing>
          <wp:inline distT="0" distB="0" distL="0" distR="0" wp14:anchorId="1BFEC1B9" wp14:editId="37F48C53">
            <wp:extent cx="8527818" cy="6749484"/>
            <wp:effectExtent l="0" t="6350" r="635" b="63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rot="16200000">
                      <a:off x="0" y="0"/>
                      <a:ext cx="8543148" cy="6761617"/>
                    </a:xfrm>
                    <a:prstGeom prst="rect">
                      <a:avLst/>
                    </a:prstGeom>
                  </pic:spPr>
                </pic:pic>
              </a:graphicData>
            </a:graphic>
          </wp:inline>
        </w:drawing>
      </w:r>
    </w:p>
    <w:p w:rsidR="008950D6" w:rsidRDefault="008950D6" w:rsidP="008950D6">
      <w:pPr>
        <w:rPr>
          <w:b/>
          <w:sz w:val="24"/>
        </w:rPr>
      </w:pPr>
      <w:r w:rsidRPr="008950D6">
        <w:rPr>
          <w:b/>
          <w:sz w:val="24"/>
        </w:rPr>
        <w:lastRenderedPageBreak/>
        <w:t>3.6.4 Tryb zatrzymania</w:t>
      </w:r>
    </w:p>
    <w:p w:rsidR="008950D6" w:rsidRDefault="008950D6" w:rsidP="008950D6">
      <w:pPr>
        <w:rPr>
          <w:sz w:val="24"/>
        </w:rPr>
      </w:pPr>
      <w:r w:rsidRPr="008950D6">
        <w:rPr>
          <w:sz w:val="24"/>
        </w:rPr>
        <w:t>W trybie Stop zatrzymujesz RCLK bez resetowania urządzenia, zachowując w ten sposób stan MCU (z wyjątkiem bitów CSU_CKSEL i STOP_I w rejestrze RCCU_CFR).</w:t>
      </w:r>
    </w:p>
    <w:p w:rsidR="008950D6" w:rsidRDefault="008950D6" w:rsidP="008950D6">
      <w:pPr>
        <w:rPr>
          <w:sz w:val="24"/>
        </w:rPr>
      </w:pPr>
      <w:r w:rsidRPr="008950D6">
        <w:rPr>
          <w:sz w:val="24"/>
        </w:rPr>
        <w:t>Aby przejść do trybu Stop, należy wykonać sekwencję ustawień bitu Stop opisaną w rozdziale XTI. Urządzenie pozostanie w trybie Stop, dopóki nie zostanie wyświetlona linia wybudzania w celu ponownego uruchomienia wykonywania programu.</w:t>
      </w:r>
    </w:p>
    <w:p w:rsidR="008950D6" w:rsidRDefault="008950D6" w:rsidP="008950D6">
      <w:pPr>
        <w:rPr>
          <w:sz w:val="24"/>
        </w:rPr>
      </w:pPr>
      <w:r w:rsidRPr="008950D6">
        <w:rPr>
          <w:sz w:val="24"/>
        </w:rPr>
        <w:t>MCU wznawia wykonywanie programu po opóźnieniu wynoszącym 2048 okresów zegara po zdarzeniu wybudzenia z trybu Stop.</w:t>
      </w:r>
    </w:p>
    <w:p w:rsidR="00437A30" w:rsidRDefault="00437A30" w:rsidP="008950D6">
      <w:pPr>
        <w:rPr>
          <w:sz w:val="24"/>
        </w:rPr>
      </w:pPr>
      <w:r w:rsidRPr="00437A30">
        <w:rPr>
          <w:sz w:val="24"/>
        </w:rPr>
        <w:t>Po wybudzeniu z trybu Stop bit STOP_I w rejestrze RCCU_CFR zostaje ustawiony i generowane jest przerwanie (jeśli jest włączone).</w:t>
      </w:r>
    </w:p>
    <w:p w:rsidR="00437A30" w:rsidRDefault="00437A30" w:rsidP="008950D6">
      <w:pPr>
        <w:rPr>
          <w:sz w:val="24"/>
        </w:rPr>
      </w:pPr>
      <w:r w:rsidRPr="00437A30">
        <w:rPr>
          <w:sz w:val="24"/>
        </w:rPr>
        <w:t>Dostępne są dwie opcje, aby jeszcze bardziej zmniejszyć zużycie energii: po przejściu w tryb Stop, wewnętrzna pamięć Flash może zostać przełączona w tryb Power-Down, minimalizując jej rozpraszanie; ponadto wewnętrzne zasilanie 1,8 V może być dostarczane przez regulator napięcia o niskiej mocy, zmniejszając wewnętrzne rozpraszanie głównego regulatora napięcia. Po wyjściu urządzenia z trybu STOP zegar jest rozciągany, aż do momentu, gdy dostęp do pamięci Flash będzie bezpieczny.</w:t>
      </w:r>
    </w:p>
    <w:p w:rsidR="00437A30" w:rsidRDefault="00437A30" w:rsidP="008950D6">
      <w:pPr>
        <w:rPr>
          <w:sz w:val="24"/>
        </w:rPr>
      </w:pPr>
      <w:r w:rsidRPr="00437A30">
        <w:rPr>
          <w:sz w:val="24"/>
        </w:rPr>
        <w:t>Jeżeli reset nastąpi, gdy urządzenie jest w trybie zatrzymania, zegar zostanie uruchomiony ponownie.</w:t>
      </w:r>
    </w:p>
    <w:p w:rsidR="00437A30" w:rsidRDefault="00437A30" w:rsidP="008950D6">
      <w:pPr>
        <w:rPr>
          <w:sz w:val="24"/>
        </w:rPr>
      </w:pPr>
      <w:r w:rsidRPr="00437A30">
        <w:rPr>
          <w:sz w:val="24"/>
        </w:rPr>
        <w:t>Uwaga: Zakładając MCLK=PCLK, zdarzenie wybudzenia w trybie STOP nie może wystąpić w czasie krótszym niż (N+6)*MCLK okresów po rozpoczęciu sekwencji ustawiania bitu STOP, gdzie N jest liczbą cykli potrzebnych do wykonania sekwencji ustawiania bitu stopu (więcej szczegółów można znaleźć w sekcji „Warunki wejścia w tryb STOP” na stronie 102). W przeciwnym razie zdarzenie wybudzenia zostanie zignorowane.</w:t>
      </w:r>
    </w:p>
    <w:p w:rsidR="00437A30" w:rsidRPr="00437A30" w:rsidRDefault="00437A30" w:rsidP="008950D6">
      <w:pPr>
        <w:rPr>
          <w:b/>
          <w:sz w:val="24"/>
        </w:rPr>
      </w:pPr>
      <w:r w:rsidRPr="00437A30">
        <w:rPr>
          <w:b/>
          <w:sz w:val="24"/>
        </w:rPr>
        <w:t>3.6.5 Tryb gotowości</w:t>
      </w:r>
    </w:p>
    <w:p w:rsidR="00437A30" w:rsidRDefault="00437A30" w:rsidP="008950D6">
      <w:pPr>
        <w:rPr>
          <w:sz w:val="24"/>
        </w:rPr>
      </w:pPr>
      <w:r w:rsidRPr="00437A30">
        <w:rPr>
          <w:sz w:val="24"/>
        </w:rPr>
        <w:t>Logika sterowania głównego regulatora napięcia zarządza sekwencją wyłączania/wybudzania, aby zapewnić płynne przejście do i ze stanu gotowości o bardzo niskim poborze mocy.</w:t>
      </w:r>
    </w:p>
    <w:p w:rsidR="00437A30" w:rsidRDefault="00437A30" w:rsidP="008950D6">
      <w:pPr>
        <w:rPr>
          <w:sz w:val="24"/>
        </w:rPr>
      </w:pPr>
      <w:r w:rsidRPr="00437A30">
        <w:rPr>
          <w:sz w:val="24"/>
        </w:rPr>
        <w:t>W trybie gotowości zasilanie jest podawane przez piny V</w:t>
      </w:r>
      <w:r w:rsidRPr="0098012D">
        <w:rPr>
          <w:sz w:val="24"/>
          <w:vertAlign w:val="subscript"/>
        </w:rPr>
        <w:t>33</w:t>
      </w:r>
      <w:r w:rsidRPr="00437A30">
        <w:rPr>
          <w:sz w:val="24"/>
        </w:rPr>
        <w:t xml:space="preserve"> jak zwykle. Główny regulator napięcia jest wyłączony, a domena V</w:t>
      </w:r>
      <w:r w:rsidRPr="0098012D">
        <w:rPr>
          <w:sz w:val="24"/>
          <w:vertAlign w:val="subscript"/>
        </w:rPr>
        <w:t>18</w:t>
      </w:r>
      <w:r w:rsidRPr="00437A30">
        <w:rPr>
          <w:sz w:val="24"/>
        </w:rPr>
        <w:t xml:space="preserve"> (jądro urządzenia) jest wyłączona (napięcie na zewnętrznych </w:t>
      </w:r>
      <w:proofErr w:type="spellStart"/>
      <w:r w:rsidRPr="00437A30">
        <w:rPr>
          <w:sz w:val="24"/>
        </w:rPr>
        <w:t>pinach</w:t>
      </w:r>
      <w:proofErr w:type="spellEnd"/>
      <w:r w:rsidRPr="00437A30">
        <w:rPr>
          <w:sz w:val="24"/>
        </w:rPr>
        <w:t xml:space="preserve"> V</w:t>
      </w:r>
      <w:r w:rsidRPr="0098012D">
        <w:rPr>
          <w:sz w:val="24"/>
          <w:vertAlign w:val="subscript"/>
        </w:rPr>
        <w:t>18</w:t>
      </w:r>
      <w:r w:rsidRPr="00437A30">
        <w:rPr>
          <w:sz w:val="24"/>
        </w:rPr>
        <w:t xml:space="preserve"> spada do zera). Blok zapasowy, w tym zegar czasu rzeczywistego i logika Wake-</w:t>
      </w:r>
      <w:proofErr w:type="spellStart"/>
      <w:r w:rsidRPr="00437A30">
        <w:rPr>
          <w:sz w:val="24"/>
        </w:rPr>
        <w:t>Up</w:t>
      </w:r>
      <w:proofErr w:type="spellEnd"/>
      <w:r w:rsidRPr="00437A30">
        <w:rPr>
          <w:sz w:val="24"/>
        </w:rPr>
        <w:t>, jest niezależnie zasilany przez regulator napięcia o niskim poborze mocy.</w:t>
      </w:r>
    </w:p>
    <w:p w:rsidR="0098012D" w:rsidRDefault="0098012D" w:rsidP="008950D6">
      <w:pPr>
        <w:rPr>
          <w:sz w:val="24"/>
        </w:rPr>
      </w:pPr>
      <w:r w:rsidRPr="0098012D">
        <w:rPr>
          <w:sz w:val="24"/>
        </w:rPr>
        <w:t>Zobacz także Sekcję 3.1.1: Opcjonalne użycie zewnętrznego zasilania V</w:t>
      </w:r>
      <w:r w:rsidRPr="0098012D">
        <w:rPr>
          <w:sz w:val="24"/>
          <w:vertAlign w:val="subscript"/>
        </w:rPr>
        <w:t>18BKP</w:t>
      </w:r>
      <w:r w:rsidRPr="0098012D">
        <w:rPr>
          <w:sz w:val="24"/>
        </w:rPr>
        <w:t xml:space="preserve"> na stronie 32</w:t>
      </w:r>
    </w:p>
    <w:p w:rsidR="00DB5649" w:rsidRDefault="00DB5649" w:rsidP="008950D6">
      <w:pPr>
        <w:rPr>
          <w:sz w:val="24"/>
        </w:rPr>
      </w:pPr>
      <w:r w:rsidRPr="00DB5649">
        <w:rPr>
          <w:sz w:val="24"/>
        </w:rPr>
        <w:t xml:space="preserve">Sekwencja wyłączania zasilania jest inicjowana albo poleceniem programowym, przez ustawienie bitu PWRDWN w rejestrze PCU_PWRCR (wpis stanu gotowości programowej), albo przez zewnętrzne wymuszenie ustawienia </w:t>
      </w:r>
      <w:proofErr w:type="spellStart"/>
      <w:r w:rsidRPr="00DB5649">
        <w:rPr>
          <w:sz w:val="24"/>
        </w:rPr>
        <w:t>pinu</w:t>
      </w:r>
      <w:proofErr w:type="spellEnd"/>
      <w:r w:rsidRPr="00DB5649">
        <w:rPr>
          <w:sz w:val="24"/>
        </w:rPr>
        <w:t xml:space="preserve"> </w:t>
      </w:r>
      <w:proofErr w:type="spellStart"/>
      <w:r w:rsidRPr="00DB5649">
        <w:rPr>
          <w:sz w:val="24"/>
        </w:rPr>
        <w:t>nSTDBY</w:t>
      </w:r>
      <w:proofErr w:type="spellEnd"/>
      <w:r w:rsidRPr="00DB5649">
        <w:rPr>
          <w:sz w:val="24"/>
        </w:rPr>
        <w:t xml:space="preserve"> na „0” (wpis stanu gotowości sprzętowej).</w:t>
      </w:r>
    </w:p>
    <w:p w:rsidR="00DB5649" w:rsidRDefault="00DB5649" w:rsidP="008950D6">
      <w:pPr>
        <w:rPr>
          <w:i/>
          <w:sz w:val="24"/>
        </w:rPr>
      </w:pPr>
      <w:r w:rsidRPr="00DB5649">
        <w:rPr>
          <w:i/>
          <w:sz w:val="24"/>
        </w:rPr>
        <w:t>Notatka</w:t>
      </w:r>
      <w:r w:rsidRPr="00DB5649">
        <w:rPr>
          <w:i/>
          <w:sz w:val="24"/>
        </w:rPr>
        <w:tab/>
        <w:t xml:space="preserve">Ponieważ </w:t>
      </w:r>
      <w:proofErr w:type="spellStart"/>
      <w:r w:rsidRPr="00DB5649">
        <w:rPr>
          <w:i/>
          <w:sz w:val="24"/>
        </w:rPr>
        <w:t>nSTDBY</w:t>
      </w:r>
      <w:proofErr w:type="spellEnd"/>
      <w:r w:rsidRPr="00DB5649">
        <w:rPr>
          <w:i/>
          <w:sz w:val="24"/>
        </w:rPr>
        <w:t xml:space="preserve"> jest dwukierunkowym pinem z otwartym drenem, wymagany jest</w:t>
      </w:r>
      <w:r>
        <w:rPr>
          <w:i/>
          <w:sz w:val="24"/>
        </w:rPr>
        <w:br/>
      </w:r>
      <w:r w:rsidRPr="00DB5649">
        <w:rPr>
          <w:i/>
          <w:sz w:val="24"/>
        </w:rPr>
        <w:t>zewnętrzny rezystor podciągający.</w:t>
      </w:r>
    </w:p>
    <w:p w:rsidR="00DB5649" w:rsidRDefault="00DB5649" w:rsidP="008950D6">
      <w:pPr>
        <w:rPr>
          <w:i/>
          <w:sz w:val="24"/>
        </w:rPr>
      </w:pPr>
      <w:r>
        <w:rPr>
          <w:i/>
          <w:sz w:val="24"/>
        </w:rPr>
        <w:t>Notatka</w:t>
      </w:r>
      <w:r>
        <w:rPr>
          <w:i/>
          <w:sz w:val="24"/>
        </w:rPr>
        <w:tab/>
      </w:r>
      <w:r w:rsidRPr="00DB5649">
        <w:rPr>
          <w:i/>
          <w:sz w:val="24"/>
        </w:rPr>
        <w:t>Ponieważ w trybie gotowości zasilanie V</w:t>
      </w:r>
      <w:r w:rsidRPr="0052677D">
        <w:rPr>
          <w:i/>
          <w:sz w:val="24"/>
          <w:vertAlign w:val="subscript"/>
        </w:rPr>
        <w:t>18</w:t>
      </w:r>
      <w:r w:rsidRPr="00DB5649">
        <w:rPr>
          <w:i/>
          <w:sz w:val="24"/>
        </w:rPr>
        <w:t xml:space="preserve"> jądra urządzenia jest wyłączone, zawartość pamięci RAM systemu zostaje utracona, a układ </w:t>
      </w:r>
      <w:proofErr w:type="spellStart"/>
      <w:r w:rsidRPr="00DB5649">
        <w:rPr>
          <w:i/>
          <w:sz w:val="24"/>
        </w:rPr>
        <w:t>Watchdog</w:t>
      </w:r>
      <w:proofErr w:type="spellEnd"/>
      <w:r w:rsidRPr="00DB5649">
        <w:rPr>
          <w:i/>
          <w:sz w:val="24"/>
        </w:rPr>
        <w:t xml:space="preserve"> zostaje wyłączony.</w:t>
      </w:r>
    </w:p>
    <w:p w:rsidR="006D32D3" w:rsidRDefault="006D32D3" w:rsidP="008950D6">
      <w:pPr>
        <w:rPr>
          <w:i/>
          <w:sz w:val="24"/>
        </w:rPr>
      </w:pPr>
      <w:r>
        <w:rPr>
          <w:i/>
          <w:sz w:val="24"/>
        </w:rPr>
        <w:lastRenderedPageBreak/>
        <w:t>Notatka</w:t>
      </w:r>
      <w:r>
        <w:rPr>
          <w:i/>
          <w:sz w:val="24"/>
        </w:rPr>
        <w:tab/>
      </w:r>
      <w:r w:rsidRPr="006D32D3">
        <w:rPr>
          <w:i/>
          <w:sz w:val="24"/>
        </w:rPr>
        <w:t>Podczas przechodzenia w tryb gotowości domena V</w:t>
      </w:r>
      <w:r w:rsidRPr="006D32D3">
        <w:rPr>
          <w:i/>
          <w:sz w:val="24"/>
          <w:vertAlign w:val="subscript"/>
        </w:rPr>
        <w:t>18</w:t>
      </w:r>
      <w:r w:rsidRPr="006D32D3">
        <w:rPr>
          <w:i/>
          <w:sz w:val="24"/>
        </w:rPr>
        <w:t xml:space="preserve"> (jądro urządzenia) jest wyłączana, podczas gdy logika należąca do bloku kopii zapasowej jest utrzymywana w stanie włączonym. Podczas opuszczania trybu gotowości cała logika należąca do domeny V</w:t>
      </w:r>
      <w:r w:rsidRPr="006D32D3">
        <w:rPr>
          <w:i/>
          <w:sz w:val="24"/>
          <w:vertAlign w:val="subscript"/>
        </w:rPr>
        <w:t>18</w:t>
      </w:r>
      <w:r w:rsidRPr="006D32D3">
        <w:rPr>
          <w:i/>
          <w:sz w:val="24"/>
        </w:rPr>
        <w:t xml:space="preserve"> rozpoczyna się od stanu resetowania. Oznacza to, że rejestry (PCU_PWRCR, RTC_ALR i RTC_PRL), które zawierają bity wpływające na zachowanie logiki kopii zapasowej, generalnie nie będą odzwierciedlać swojego stanu. Te bity są w rzeczywistości blokowane w domenie kopii zapasowej, aby zachować ich wartość podczas gotowości, ale po opuszczeniu trybu gotowości ich wartość nie jest przenoszona z powrotem do logiki w domenie V</w:t>
      </w:r>
      <w:r w:rsidRPr="006D32D3">
        <w:rPr>
          <w:i/>
          <w:sz w:val="24"/>
          <w:vertAlign w:val="subscript"/>
        </w:rPr>
        <w:t>18</w:t>
      </w:r>
      <w:r w:rsidRPr="006D32D3">
        <w:rPr>
          <w:i/>
          <w:sz w:val="24"/>
        </w:rPr>
        <w:t>, która z kolei pokazuje wartość resetowania.</w:t>
      </w:r>
    </w:p>
    <w:p w:rsidR="00CB04B9" w:rsidRDefault="00CB04B9" w:rsidP="008950D6">
      <w:pPr>
        <w:rPr>
          <w:i/>
          <w:sz w:val="24"/>
        </w:rPr>
      </w:pPr>
      <w:r>
        <w:rPr>
          <w:i/>
          <w:sz w:val="24"/>
        </w:rPr>
        <w:t>Notatka</w:t>
      </w:r>
      <w:r>
        <w:rPr>
          <w:i/>
          <w:sz w:val="24"/>
        </w:rPr>
        <w:tab/>
      </w:r>
      <w:r w:rsidRPr="00CB04B9">
        <w:rPr>
          <w:i/>
          <w:sz w:val="24"/>
        </w:rPr>
        <w:t>Ponieważ każda operacja zapisu do rejestrów zegara czasu rzeczywistego wymaga co najmniej dwóch cykli zegara 32 kHz, aby się zakończyć, jeśli oprogramowanie konfiguruje rejestry zegara czasu rzeczywistego, tryb gotowości można przejść dopiero po zakończeniu operacji zapisu do rejestru zegara czasu rzeczywistego. Można to monitorować, sondując bit RTOFF w rejestrze RTC_CRL.</w:t>
      </w:r>
    </w:p>
    <w:p w:rsidR="00CB04B9" w:rsidRDefault="00CB04B9" w:rsidP="008950D6">
      <w:pPr>
        <w:rPr>
          <w:i/>
          <w:sz w:val="24"/>
        </w:rPr>
      </w:pPr>
      <w:r>
        <w:rPr>
          <w:i/>
          <w:sz w:val="24"/>
        </w:rPr>
        <w:t>Notatka</w:t>
      </w:r>
      <w:r>
        <w:rPr>
          <w:i/>
          <w:sz w:val="24"/>
        </w:rPr>
        <w:tab/>
      </w:r>
      <w:r w:rsidRPr="00CB04B9">
        <w:rPr>
          <w:i/>
          <w:sz w:val="24"/>
        </w:rPr>
        <w:t>Upewnij się, że pin Wake-</w:t>
      </w:r>
      <w:proofErr w:type="spellStart"/>
      <w:r w:rsidRPr="00CB04B9">
        <w:rPr>
          <w:i/>
          <w:sz w:val="24"/>
        </w:rPr>
        <w:t>up</w:t>
      </w:r>
      <w:proofErr w:type="spellEnd"/>
      <w:r w:rsidRPr="00CB04B9">
        <w:rPr>
          <w:i/>
          <w:sz w:val="24"/>
        </w:rPr>
        <w:t xml:space="preserve"> jest wyciągnięty przy przechodzeniu w tryb gotowości.</w:t>
      </w:r>
    </w:p>
    <w:p w:rsidR="00735D96" w:rsidRDefault="00735D96" w:rsidP="008950D6">
      <w:pPr>
        <w:rPr>
          <w:i/>
          <w:sz w:val="24"/>
        </w:rPr>
      </w:pPr>
    </w:p>
    <w:p w:rsidR="00735D96" w:rsidRDefault="00735D96" w:rsidP="008950D6">
      <w:pPr>
        <w:rPr>
          <w:b/>
          <w:sz w:val="24"/>
        </w:rPr>
      </w:pPr>
      <w:r w:rsidRPr="00735D96">
        <w:rPr>
          <w:b/>
          <w:sz w:val="24"/>
        </w:rPr>
        <w:t>3.6.5.1 Wejście w tryb gotowości oprogramowania</w:t>
      </w:r>
    </w:p>
    <w:p w:rsidR="00735D96" w:rsidRDefault="00735D96" w:rsidP="00735D96">
      <w:pPr>
        <w:jc w:val="both"/>
        <w:rPr>
          <w:sz w:val="24"/>
        </w:rPr>
      </w:pPr>
      <w:r w:rsidRPr="00735D96">
        <w:rPr>
          <w:sz w:val="24"/>
        </w:rPr>
        <w:t>Rysunek 14 i rysunek 15 przedstawiają sekwencję zdarzeń, jakie mają miejsce na poziomie sygnału zewnętrznego i na poziomie oprogramowania, gdy tryb czuwania jest przełączany programowo.</w:t>
      </w:r>
    </w:p>
    <w:p w:rsidR="00735D96" w:rsidRDefault="00735D96" w:rsidP="00735D96">
      <w:pPr>
        <w:pStyle w:val="Akapitzlist"/>
        <w:numPr>
          <w:ilvl w:val="0"/>
          <w:numId w:val="10"/>
        </w:numPr>
        <w:jc w:val="both"/>
        <w:rPr>
          <w:sz w:val="24"/>
        </w:rPr>
      </w:pPr>
      <w:r w:rsidRPr="00735D96">
        <w:rPr>
          <w:sz w:val="24"/>
        </w:rPr>
        <w:t>Wszystkie sygnały łączące jądro główne (domena V</w:t>
      </w:r>
      <w:r w:rsidRPr="00735D96">
        <w:rPr>
          <w:sz w:val="24"/>
          <w:vertAlign w:val="subscript"/>
        </w:rPr>
        <w:t>18</w:t>
      </w:r>
      <w:r w:rsidRPr="00735D96">
        <w:rPr>
          <w:sz w:val="24"/>
        </w:rPr>
        <w:t>) i blok zapasowy są uziemione, aby uniknąć uszkodzeń elektrycznych.</w:t>
      </w:r>
    </w:p>
    <w:p w:rsidR="00735D96" w:rsidRPr="00735D96" w:rsidRDefault="00735D96" w:rsidP="00735D96">
      <w:pPr>
        <w:pStyle w:val="Akapitzlist"/>
        <w:numPr>
          <w:ilvl w:val="0"/>
          <w:numId w:val="10"/>
        </w:numPr>
        <w:jc w:val="both"/>
        <w:rPr>
          <w:sz w:val="24"/>
        </w:rPr>
      </w:pPr>
      <w:r w:rsidRPr="00735D96">
        <w:rPr>
          <w:sz w:val="24"/>
        </w:rPr>
        <w:t>Domena V</w:t>
      </w:r>
      <w:r w:rsidRPr="00735D96">
        <w:rPr>
          <w:sz w:val="24"/>
          <w:vertAlign w:val="subscript"/>
        </w:rPr>
        <w:t>18BKP</w:t>
      </w:r>
      <w:r w:rsidRPr="00735D96">
        <w:rPr>
          <w:sz w:val="24"/>
        </w:rPr>
        <w:t xml:space="preserve"> jest odłączona od domeny V</w:t>
      </w:r>
      <w:r w:rsidRPr="00735D96">
        <w:rPr>
          <w:sz w:val="24"/>
          <w:vertAlign w:val="subscript"/>
        </w:rPr>
        <w:t>18</w:t>
      </w:r>
      <w:r w:rsidRPr="00735D96">
        <w:rPr>
          <w:sz w:val="24"/>
        </w:rPr>
        <w:t>, dlatego blok zapasowy jest zasilany tylko przez regulator niskiego poboru mocy.</w:t>
      </w:r>
    </w:p>
    <w:p w:rsidR="00735D96" w:rsidRPr="00735D96" w:rsidRDefault="00735D96" w:rsidP="00735D96">
      <w:pPr>
        <w:pStyle w:val="Akapitzlist"/>
        <w:numPr>
          <w:ilvl w:val="0"/>
          <w:numId w:val="10"/>
        </w:numPr>
        <w:jc w:val="both"/>
        <w:rPr>
          <w:sz w:val="24"/>
        </w:rPr>
      </w:pPr>
      <w:r w:rsidRPr="00735D96">
        <w:rPr>
          <w:sz w:val="24"/>
        </w:rPr>
        <w:t>Główny regulator napięcia jest wyłączony.</w:t>
      </w:r>
    </w:p>
    <w:p w:rsidR="00735D96" w:rsidRPr="00735D96" w:rsidRDefault="00735D96" w:rsidP="00735D96">
      <w:pPr>
        <w:pStyle w:val="Akapitzlist"/>
        <w:numPr>
          <w:ilvl w:val="0"/>
          <w:numId w:val="10"/>
        </w:numPr>
        <w:jc w:val="both"/>
        <w:rPr>
          <w:sz w:val="24"/>
        </w:rPr>
      </w:pPr>
      <w:r w:rsidRPr="00735D96">
        <w:rPr>
          <w:sz w:val="24"/>
        </w:rPr>
        <w:t>Wszystkie wejścia/wyjścia należące do jądra są wymuszane do wysokiej impedancji.</w:t>
      </w:r>
    </w:p>
    <w:p w:rsidR="00735D96" w:rsidRDefault="00735D96" w:rsidP="00735D96">
      <w:pPr>
        <w:pStyle w:val="Akapitzlist"/>
        <w:numPr>
          <w:ilvl w:val="0"/>
          <w:numId w:val="10"/>
        </w:numPr>
        <w:jc w:val="both"/>
        <w:rPr>
          <w:sz w:val="24"/>
        </w:rPr>
      </w:pPr>
      <w:r w:rsidRPr="00735D96">
        <w:rPr>
          <w:sz w:val="24"/>
        </w:rPr>
        <w:t xml:space="preserve">Pin </w:t>
      </w:r>
      <w:proofErr w:type="spellStart"/>
      <w:r w:rsidRPr="00735D96">
        <w:rPr>
          <w:sz w:val="24"/>
        </w:rPr>
        <w:t>nSTDBY</w:t>
      </w:r>
      <w:proofErr w:type="spellEnd"/>
      <w:r w:rsidRPr="00735D96">
        <w:rPr>
          <w:sz w:val="24"/>
        </w:rPr>
        <w:t xml:space="preserve"> jest wymuszany do stanu niskiego przez urządzenie.</w:t>
      </w:r>
    </w:p>
    <w:p w:rsidR="00735D96" w:rsidRDefault="00735D96" w:rsidP="00735D96">
      <w:pPr>
        <w:jc w:val="both"/>
        <w:rPr>
          <w:b/>
          <w:sz w:val="24"/>
        </w:rPr>
      </w:pPr>
      <w:r w:rsidRPr="00735D96">
        <w:rPr>
          <w:b/>
          <w:sz w:val="24"/>
        </w:rPr>
        <w:t>Rysunek 14. Wejście w tryb gotowości oprogramowania z wyjściem z trybu WAKEUP</w:t>
      </w:r>
    </w:p>
    <w:p w:rsidR="00735D96" w:rsidRDefault="00735D96" w:rsidP="00735D96">
      <w:pPr>
        <w:jc w:val="both"/>
        <w:rPr>
          <w:b/>
          <w:sz w:val="24"/>
        </w:rPr>
      </w:pPr>
      <w:r w:rsidRPr="00735D96">
        <w:rPr>
          <w:b/>
          <w:noProof/>
          <w:sz w:val="24"/>
          <w:lang w:eastAsia="pl-PL"/>
        </w:rPr>
        <w:drawing>
          <wp:inline distT="0" distB="0" distL="0" distR="0">
            <wp:extent cx="6751320" cy="1746695"/>
            <wp:effectExtent l="0" t="0" r="0" b="635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751320" cy="1746695"/>
                    </a:xfrm>
                    <a:prstGeom prst="rect">
                      <a:avLst/>
                    </a:prstGeom>
                    <a:noFill/>
                    <a:ln>
                      <a:noFill/>
                    </a:ln>
                  </pic:spPr>
                </pic:pic>
              </a:graphicData>
            </a:graphic>
          </wp:inline>
        </w:drawing>
      </w:r>
    </w:p>
    <w:p w:rsidR="00735D96" w:rsidRDefault="00735D96">
      <w:pPr>
        <w:rPr>
          <w:b/>
          <w:sz w:val="24"/>
        </w:rPr>
      </w:pPr>
      <w:r>
        <w:rPr>
          <w:b/>
          <w:sz w:val="24"/>
        </w:rPr>
        <w:br w:type="page"/>
      </w:r>
    </w:p>
    <w:p w:rsidR="00735D96" w:rsidRDefault="00735D96" w:rsidP="00735D96">
      <w:pPr>
        <w:jc w:val="both"/>
        <w:rPr>
          <w:b/>
          <w:sz w:val="24"/>
        </w:rPr>
      </w:pPr>
      <w:r w:rsidRPr="00735D96">
        <w:rPr>
          <w:b/>
          <w:sz w:val="24"/>
        </w:rPr>
        <w:lastRenderedPageBreak/>
        <w:t xml:space="preserve">Rysunek 15. Wejście w tryb gotowości oprogramowania z wyjściem </w:t>
      </w:r>
      <w:proofErr w:type="spellStart"/>
      <w:r w:rsidRPr="00735D96">
        <w:rPr>
          <w:b/>
          <w:sz w:val="24"/>
        </w:rPr>
        <w:t>nRSTIN</w:t>
      </w:r>
      <w:proofErr w:type="spellEnd"/>
    </w:p>
    <w:p w:rsidR="00735D96" w:rsidRDefault="00735D96" w:rsidP="00735D96">
      <w:pPr>
        <w:jc w:val="both"/>
        <w:rPr>
          <w:b/>
          <w:sz w:val="24"/>
        </w:rPr>
      </w:pPr>
      <w:r w:rsidRPr="00735D96">
        <w:rPr>
          <w:b/>
          <w:noProof/>
          <w:sz w:val="24"/>
          <w:lang w:eastAsia="pl-PL"/>
        </w:rPr>
        <w:drawing>
          <wp:inline distT="0" distB="0" distL="0" distR="0">
            <wp:extent cx="6751320" cy="2003562"/>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751320" cy="2003562"/>
                    </a:xfrm>
                    <a:prstGeom prst="rect">
                      <a:avLst/>
                    </a:prstGeom>
                    <a:noFill/>
                    <a:ln>
                      <a:noFill/>
                    </a:ln>
                  </pic:spPr>
                </pic:pic>
              </a:graphicData>
            </a:graphic>
          </wp:inline>
        </w:drawing>
      </w:r>
    </w:p>
    <w:p w:rsidR="00735D96" w:rsidRDefault="00735D96" w:rsidP="00735D96">
      <w:pPr>
        <w:jc w:val="both"/>
        <w:rPr>
          <w:b/>
          <w:sz w:val="24"/>
        </w:rPr>
      </w:pPr>
      <w:r w:rsidRPr="00735D96">
        <w:rPr>
          <w:b/>
          <w:sz w:val="24"/>
        </w:rPr>
        <w:t>Rysunek 16. Schemat sekwencji wyłączania i wybudzania oprogramowania</w:t>
      </w:r>
    </w:p>
    <w:p w:rsidR="00735D96" w:rsidRDefault="00735D96" w:rsidP="00735D96">
      <w:pPr>
        <w:jc w:val="both"/>
        <w:rPr>
          <w:b/>
          <w:sz w:val="24"/>
        </w:rPr>
      </w:pPr>
      <w:r w:rsidRPr="00735D96">
        <w:rPr>
          <w:b/>
          <w:noProof/>
          <w:sz w:val="24"/>
          <w:lang w:eastAsia="pl-PL"/>
        </w:rPr>
        <w:drawing>
          <wp:inline distT="0" distB="0" distL="0" distR="0">
            <wp:extent cx="6751320" cy="4726352"/>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751320" cy="4726352"/>
                    </a:xfrm>
                    <a:prstGeom prst="rect">
                      <a:avLst/>
                    </a:prstGeom>
                    <a:noFill/>
                    <a:ln>
                      <a:noFill/>
                    </a:ln>
                  </pic:spPr>
                </pic:pic>
              </a:graphicData>
            </a:graphic>
          </wp:inline>
        </w:drawing>
      </w:r>
    </w:p>
    <w:p w:rsidR="00735D96" w:rsidRDefault="00735D96" w:rsidP="00735D96">
      <w:pPr>
        <w:jc w:val="both"/>
        <w:rPr>
          <w:sz w:val="24"/>
        </w:rPr>
      </w:pPr>
      <w:r w:rsidRPr="00735D96">
        <w:rPr>
          <w:sz w:val="24"/>
        </w:rPr>
        <w:t xml:space="preserve">Zdarzenie wybudzania może zostać wygenerowane przez alarm RTC lub może zostać wygenerowane zewnętrznie przez pin wybudzania. W takim przypadku konieczny jest impuls o długości co najmniej 100 </w:t>
      </w:r>
      <w:proofErr w:type="spellStart"/>
      <w:r w:rsidRPr="00735D96">
        <w:rPr>
          <w:sz w:val="24"/>
        </w:rPr>
        <w:t>μS</w:t>
      </w:r>
      <w:proofErr w:type="spellEnd"/>
      <w:r w:rsidRPr="00735D96">
        <w:rPr>
          <w:sz w:val="24"/>
        </w:rPr>
        <w:t xml:space="preserve">. Innymi źródłami wybudzania są zewnętrzny pin </w:t>
      </w:r>
      <w:proofErr w:type="spellStart"/>
      <w:r w:rsidRPr="00735D96">
        <w:rPr>
          <w:sz w:val="24"/>
        </w:rPr>
        <w:t>nRSTIN</w:t>
      </w:r>
      <w:proofErr w:type="spellEnd"/>
      <w:r w:rsidRPr="00735D96">
        <w:rPr>
          <w:sz w:val="24"/>
        </w:rPr>
        <w:t xml:space="preserve"> lub wewnętrzny LVD.</w:t>
      </w:r>
    </w:p>
    <w:p w:rsidR="00735D96" w:rsidRDefault="00735D96" w:rsidP="00735D96">
      <w:pPr>
        <w:jc w:val="both"/>
        <w:rPr>
          <w:sz w:val="24"/>
        </w:rPr>
      </w:pPr>
      <w:r w:rsidRPr="00735D96">
        <w:rPr>
          <w:sz w:val="24"/>
        </w:rPr>
        <w:t xml:space="preserve">Wydarzenie </w:t>
      </w:r>
      <w:proofErr w:type="spellStart"/>
      <w:r w:rsidRPr="00735D96">
        <w:rPr>
          <w:sz w:val="24"/>
        </w:rPr>
        <w:t>wake-up</w:t>
      </w:r>
      <w:proofErr w:type="spellEnd"/>
      <w:r w:rsidRPr="00735D96">
        <w:rPr>
          <w:sz w:val="24"/>
        </w:rPr>
        <w:t xml:space="preserve"> ponownie włącza zasilanie jądra. Jądro jest utrzymywane w stanie resetu do momentu, gdy napięcie wewnętrzne zostanie prawidłowo wyregulowane. W tym momencie interfejs między jądrem a blokiem Backup zostaje ponownie podłączony, a procesor uruchamia się ponownie z sekwencji resetu.</w:t>
      </w:r>
    </w:p>
    <w:p w:rsidR="00FC2486" w:rsidRDefault="00FC2486" w:rsidP="00735D96">
      <w:pPr>
        <w:jc w:val="both"/>
        <w:rPr>
          <w:sz w:val="24"/>
        </w:rPr>
      </w:pPr>
      <w:r w:rsidRPr="00FC2486">
        <w:rPr>
          <w:sz w:val="24"/>
        </w:rPr>
        <w:lastRenderedPageBreak/>
        <w:t xml:space="preserve">Flagi w rejestrze RCCU_CFR będą wskazywać źródło wybudzenia (RTC, pin WAKEUP, pin </w:t>
      </w:r>
      <w:proofErr w:type="spellStart"/>
      <w:r w:rsidRPr="00FC2486">
        <w:rPr>
          <w:sz w:val="24"/>
        </w:rPr>
        <w:t>nRSTIN</w:t>
      </w:r>
      <w:proofErr w:type="spellEnd"/>
      <w:r w:rsidRPr="00FC2486">
        <w:rPr>
          <w:sz w:val="24"/>
        </w:rPr>
        <w:t xml:space="preserve">, </w:t>
      </w:r>
      <w:proofErr w:type="spellStart"/>
      <w:r w:rsidRPr="00FC2486">
        <w:rPr>
          <w:sz w:val="24"/>
        </w:rPr>
        <w:t>Watchdog</w:t>
      </w:r>
      <w:proofErr w:type="spellEnd"/>
      <w:r w:rsidRPr="00FC2486">
        <w:rPr>
          <w:sz w:val="24"/>
        </w:rPr>
        <w:t>, oprogramowanie).</w:t>
      </w:r>
    </w:p>
    <w:p w:rsidR="00FC2486" w:rsidRDefault="00FC2486" w:rsidP="00735D96">
      <w:pPr>
        <w:jc w:val="both"/>
        <w:rPr>
          <w:b/>
          <w:sz w:val="24"/>
        </w:rPr>
      </w:pPr>
      <w:r w:rsidRPr="00FC2486">
        <w:rPr>
          <w:b/>
          <w:sz w:val="24"/>
        </w:rPr>
        <w:t>Notatki:</w:t>
      </w:r>
    </w:p>
    <w:p w:rsidR="00FC2486" w:rsidRDefault="00FC2486" w:rsidP="00FC2486">
      <w:pPr>
        <w:pStyle w:val="Akapitzlist"/>
        <w:numPr>
          <w:ilvl w:val="0"/>
          <w:numId w:val="11"/>
        </w:numPr>
        <w:jc w:val="both"/>
        <w:rPr>
          <w:sz w:val="24"/>
        </w:rPr>
      </w:pPr>
      <w:r w:rsidRPr="00FC2486">
        <w:rPr>
          <w:sz w:val="24"/>
        </w:rPr>
        <w:t>Jeżeli pin WAKEUP ma wysoki poziom logiczny, nie ma możliwości przejścia w tryb czuwania.</w:t>
      </w:r>
    </w:p>
    <w:p w:rsidR="00FC2486" w:rsidRDefault="00FC2486" w:rsidP="00FC2486">
      <w:pPr>
        <w:pStyle w:val="Akapitzlist"/>
        <w:numPr>
          <w:ilvl w:val="0"/>
          <w:numId w:val="11"/>
        </w:numPr>
        <w:jc w:val="both"/>
        <w:rPr>
          <w:sz w:val="24"/>
        </w:rPr>
      </w:pPr>
      <w:r w:rsidRPr="00FC2486">
        <w:rPr>
          <w:sz w:val="24"/>
        </w:rPr>
        <w:t>W trybie gotowości alarm RTC zawsze wywoła zdarzenie wybudzenia, niezależnie od konfiguracji bitów maski.</w:t>
      </w:r>
    </w:p>
    <w:p w:rsidR="006E276C" w:rsidRDefault="006E276C" w:rsidP="006E276C">
      <w:pPr>
        <w:jc w:val="both"/>
        <w:rPr>
          <w:b/>
          <w:sz w:val="24"/>
        </w:rPr>
      </w:pPr>
      <w:r w:rsidRPr="006E276C">
        <w:rPr>
          <w:b/>
          <w:sz w:val="24"/>
        </w:rPr>
        <w:t>3.6.5.2 Wejście w tryb gotowości sprzętu</w:t>
      </w:r>
    </w:p>
    <w:p w:rsidR="006E276C" w:rsidRDefault="006E276C" w:rsidP="006E276C">
      <w:pPr>
        <w:jc w:val="both"/>
        <w:rPr>
          <w:sz w:val="24"/>
        </w:rPr>
      </w:pPr>
      <w:r w:rsidRPr="006E276C">
        <w:rPr>
          <w:sz w:val="24"/>
        </w:rPr>
        <w:t xml:space="preserve">W przypadku trybu </w:t>
      </w:r>
      <w:proofErr w:type="spellStart"/>
      <w:r w:rsidRPr="006E276C">
        <w:rPr>
          <w:sz w:val="24"/>
        </w:rPr>
        <w:t>Standby</w:t>
      </w:r>
      <w:proofErr w:type="spellEnd"/>
      <w:r w:rsidRPr="006E276C">
        <w:rPr>
          <w:sz w:val="24"/>
        </w:rPr>
        <w:t xml:space="preserve"> wprowadzonego sprzętowo, sekwencja jest taka sama, ale jest ona uruchamiana przez zewnętrzną aktywację </w:t>
      </w:r>
      <w:proofErr w:type="spellStart"/>
      <w:r w:rsidRPr="006E276C">
        <w:rPr>
          <w:sz w:val="24"/>
        </w:rPr>
        <w:t>pinu</w:t>
      </w:r>
      <w:proofErr w:type="spellEnd"/>
      <w:r w:rsidRPr="006E276C">
        <w:rPr>
          <w:sz w:val="24"/>
        </w:rPr>
        <w:t xml:space="preserve"> </w:t>
      </w:r>
      <w:proofErr w:type="spellStart"/>
      <w:r w:rsidRPr="006E276C">
        <w:rPr>
          <w:sz w:val="24"/>
        </w:rPr>
        <w:t>nSTDBY</w:t>
      </w:r>
      <w:proofErr w:type="spellEnd"/>
      <w:r w:rsidRPr="006E276C">
        <w:rPr>
          <w:sz w:val="24"/>
        </w:rPr>
        <w:t xml:space="preserve">, który działa jako wejście. W tym przypadku narastające zbocza na obu </w:t>
      </w:r>
      <w:proofErr w:type="spellStart"/>
      <w:r w:rsidRPr="006E276C">
        <w:rPr>
          <w:sz w:val="24"/>
        </w:rPr>
        <w:t>pinach</w:t>
      </w:r>
      <w:proofErr w:type="spellEnd"/>
      <w:r w:rsidRPr="006E276C">
        <w:rPr>
          <w:sz w:val="24"/>
        </w:rPr>
        <w:t xml:space="preserve"> WAKEUP i </w:t>
      </w:r>
      <w:proofErr w:type="spellStart"/>
      <w:r w:rsidRPr="006E276C">
        <w:rPr>
          <w:sz w:val="24"/>
        </w:rPr>
        <w:t>nSTDBY</w:t>
      </w:r>
      <w:proofErr w:type="spellEnd"/>
      <w:r w:rsidRPr="006E276C">
        <w:rPr>
          <w:sz w:val="24"/>
        </w:rPr>
        <w:t xml:space="preserve"> są żądane, aby wyjść z trybu </w:t>
      </w:r>
      <w:proofErr w:type="spellStart"/>
      <w:r w:rsidRPr="006E276C">
        <w:rPr>
          <w:sz w:val="24"/>
        </w:rPr>
        <w:t>Standby</w:t>
      </w:r>
      <w:proofErr w:type="spellEnd"/>
      <w:r w:rsidRPr="006E276C">
        <w:rPr>
          <w:sz w:val="24"/>
        </w:rPr>
        <w:t xml:space="preserve"> (patrz Rysunek 17 i Rysunek 18). Narastające zbocze WAKEUP ponownie włącza Główny Regulator Napięcia, podczas gdy narastające zbocze </w:t>
      </w:r>
      <w:proofErr w:type="spellStart"/>
      <w:r w:rsidRPr="006E276C">
        <w:rPr>
          <w:sz w:val="24"/>
        </w:rPr>
        <w:t>pinu</w:t>
      </w:r>
      <w:proofErr w:type="spellEnd"/>
      <w:r w:rsidRPr="006E276C">
        <w:rPr>
          <w:sz w:val="24"/>
        </w:rPr>
        <w:t xml:space="preserve"> </w:t>
      </w:r>
      <w:proofErr w:type="spellStart"/>
      <w:r w:rsidRPr="006E276C">
        <w:rPr>
          <w:sz w:val="24"/>
        </w:rPr>
        <w:t>nSTDBY</w:t>
      </w:r>
      <w:proofErr w:type="spellEnd"/>
      <w:r w:rsidRPr="006E276C">
        <w:rPr>
          <w:sz w:val="24"/>
        </w:rPr>
        <w:t xml:space="preserve"> zwalnia wewnętrzny Reset do domeny V</w:t>
      </w:r>
      <w:r w:rsidRPr="006E276C">
        <w:rPr>
          <w:sz w:val="24"/>
          <w:vertAlign w:val="subscript"/>
        </w:rPr>
        <w:t>18</w:t>
      </w:r>
      <w:r w:rsidRPr="006E276C">
        <w:rPr>
          <w:sz w:val="24"/>
        </w:rPr>
        <w:t xml:space="preserve"> urządzenia (zasilanej przez Główny VR).</w:t>
      </w:r>
    </w:p>
    <w:p w:rsidR="001E08A6" w:rsidRDefault="001E08A6" w:rsidP="001E08A6">
      <w:pPr>
        <w:jc w:val="both"/>
        <w:rPr>
          <w:b/>
          <w:sz w:val="24"/>
        </w:rPr>
      </w:pPr>
      <w:r w:rsidRPr="00FC2486">
        <w:rPr>
          <w:b/>
          <w:sz w:val="24"/>
        </w:rPr>
        <w:t>Notatki:</w:t>
      </w:r>
    </w:p>
    <w:p w:rsidR="001E08A6" w:rsidRDefault="001E08A6" w:rsidP="001E08A6">
      <w:pPr>
        <w:pStyle w:val="Akapitzlist"/>
        <w:numPr>
          <w:ilvl w:val="0"/>
          <w:numId w:val="12"/>
        </w:numPr>
        <w:jc w:val="both"/>
        <w:rPr>
          <w:sz w:val="24"/>
        </w:rPr>
      </w:pPr>
      <w:r w:rsidRPr="001E08A6">
        <w:rPr>
          <w:sz w:val="24"/>
        </w:rPr>
        <w:t xml:space="preserve">W przypadku wejścia w tryb gotowości sprzętowej minimalny czas między narastającymi krawędziami sygnału WAKE UP i STANDBY wynosi 100 </w:t>
      </w:r>
      <w:proofErr w:type="spellStart"/>
      <w:r w:rsidRPr="001E08A6">
        <w:rPr>
          <w:sz w:val="24"/>
        </w:rPr>
        <w:t>μs</w:t>
      </w:r>
      <w:proofErr w:type="spellEnd"/>
      <w:r w:rsidRPr="001E08A6">
        <w:rPr>
          <w:sz w:val="24"/>
        </w:rPr>
        <w:t>.</w:t>
      </w:r>
    </w:p>
    <w:p w:rsidR="001E08A6" w:rsidRDefault="001E08A6" w:rsidP="001E08A6">
      <w:pPr>
        <w:pStyle w:val="Akapitzlist"/>
        <w:numPr>
          <w:ilvl w:val="0"/>
          <w:numId w:val="12"/>
        </w:numPr>
        <w:jc w:val="both"/>
        <w:rPr>
          <w:sz w:val="24"/>
        </w:rPr>
      </w:pPr>
      <w:r w:rsidRPr="001E08A6">
        <w:rPr>
          <w:sz w:val="24"/>
        </w:rPr>
        <w:t>W trybie gotowości alarm RTC zawsze wywoła zdarzenie wybudzenia, niezależnie od konfiguracji bitów maski.</w:t>
      </w:r>
    </w:p>
    <w:p w:rsidR="001E08A6" w:rsidRDefault="001E08A6" w:rsidP="001E08A6">
      <w:pPr>
        <w:pStyle w:val="Akapitzlist"/>
        <w:numPr>
          <w:ilvl w:val="0"/>
          <w:numId w:val="12"/>
        </w:numPr>
        <w:jc w:val="both"/>
        <w:rPr>
          <w:sz w:val="24"/>
        </w:rPr>
      </w:pPr>
      <w:r w:rsidRPr="001E08A6">
        <w:rPr>
          <w:sz w:val="24"/>
        </w:rPr>
        <w:t xml:space="preserve">Jeśli pin WAKEUP jest na wysokim poziomie logicznym, nie może przejść w tryb gotowości. Zabrania się utrzymywania </w:t>
      </w:r>
      <w:proofErr w:type="spellStart"/>
      <w:r w:rsidRPr="001E08A6">
        <w:rPr>
          <w:sz w:val="24"/>
        </w:rPr>
        <w:t>pinu</w:t>
      </w:r>
      <w:proofErr w:type="spellEnd"/>
      <w:r w:rsidRPr="001E08A6">
        <w:rPr>
          <w:sz w:val="24"/>
        </w:rPr>
        <w:t xml:space="preserve"> WAKEUP w stanie wysokim, wymuszając jednocześnie niski poziom </w:t>
      </w:r>
      <w:proofErr w:type="spellStart"/>
      <w:r w:rsidRPr="001E08A6">
        <w:rPr>
          <w:sz w:val="24"/>
        </w:rPr>
        <w:t>nSTDBY</w:t>
      </w:r>
      <w:proofErr w:type="spellEnd"/>
      <w:r w:rsidRPr="001E08A6">
        <w:rPr>
          <w:sz w:val="24"/>
        </w:rPr>
        <w:t xml:space="preserve">. Zabrania się również wymuszania wysokiego poziomu </w:t>
      </w:r>
      <w:proofErr w:type="spellStart"/>
      <w:r w:rsidRPr="001E08A6">
        <w:rPr>
          <w:sz w:val="24"/>
        </w:rPr>
        <w:t>nSTDBY</w:t>
      </w:r>
      <w:proofErr w:type="spellEnd"/>
      <w:r w:rsidRPr="001E08A6">
        <w:rPr>
          <w:sz w:val="24"/>
        </w:rPr>
        <w:t xml:space="preserve"> przed lub po impulsie zarówno na WAKEUP, jak i </w:t>
      </w:r>
      <w:proofErr w:type="spellStart"/>
      <w:r w:rsidRPr="001E08A6">
        <w:rPr>
          <w:sz w:val="24"/>
        </w:rPr>
        <w:t>nRSTIN</w:t>
      </w:r>
      <w:proofErr w:type="spellEnd"/>
      <w:r w:rsidRPr="001E08A6">
        <w:rPr>
          <w:sz w:val="24"/>
        </w:rPr>
        <w:t>.</w:t>
      </w:r>
    </w:p>
    <w:p w:rsidR="001E08A6" w:rsidRDefault="001E08A6" w:rsidP="001E08A6">
      <w:pPr>
        <w:pStyle w:val="Akapitzlist"/>
        <w:numPr>
          <w:ilvl w:val="0"/>
          <w:numId w:val="12"/>
        </w:numPr>
        <w:jc w:val="both"/>
        <w:rPr>
          <w:sz w:val="24"/>
        </w:rPr>
      </w:pPr>
      <w:r w:rsidRPr="001E08A6">
        <w:rPr>
          <w:sz w:val="24"/>
        </w:rPr>
        <w:t xml:space="preserve">Zdarzenie Reset (aktywacja </w:t>
      </w:r>
      <w:proofErr w:type="spellStart"/>
      <w:r w:rsidRPr="001E08A6">
        <w:rPr>
          <w:sz w:val="24"/>
        </w:rPr>
        <w:t>nRSTIN</w:t>
      </w:r>
      <w:proofErr w:type="spellEnd"/>
      <w:r w:rsidRPr="001E08A6">
        <w:rPr>
          <w:sz w:val="24"/>
        </w:rPr>
        <w:t xml:space="preserve">) ma priorytet nad </w:t>
      </w:r>
      <w:proofErr w:type="spellStart"/>
      <w:r w:rsidRPr="001E08A6">
        <w:rPr>
          <w:sz w:val="24"/>
        </w:rPr>
        <w:t>nSTDBY</w:t>
      </w:r>
      <w:proofErr w:type="spellEnd"/>
      <w:r w:rsidRPr="001E08A6">
        <w:rPr>
          <w:sz w:val="24"/>
        </w:rPr>
        <w:t xml:space="preserve">. Dlatego aktywacja resetu wymusi wyjście z trybu gotowości. Jeśli </w:t>
      </w:r>
      <w:proofErr w:type="spellStart"/>
      <w:r w:rsidRPr="001E08A6">
        <w:rPr>
          <w:sz w:val="24"/>
        </w:rPr>
        <w:t>nRSTIN</w:t>
      </w:r>
      <w:proofErr w:type="spellEnd"/>
      <w:r w:rsidRPr="001E08A6">
        <w:rPr>
          <w:sz w:val="24"/>
        </w:rPr>
        <w:t xml:space="preserve"> zostanie aktywowany, gdy </w:t>
      </w:r>
      <w:proofErr w:type="spellStart"/>
      <w:r w:rsidRPr="001E08A6">
        <w:rPr>
          <w:sz w:val="24"/>
        </w:rPr>
        <w:t>nSTDBY</w:t>
      </w:r>
      <w:proofErr w:type="spellEnd"/>
      <w:r w:rsidRPr="001E08A6">
        <w:rPr>
          <w:sz w:val="24"/>
        </w:rPr>
        <w:t xml:space="preserve"> jest aktywny, urządzenie wyjdzie z trybu gotowości. Jeśli impuls Reset zostanie podany, gdy </w:t>
      </w:r>
      <w:proofErr w:type="spellStart"/>
      <w:r w:rsidRPr="001E08A6">
        <w:rPr>
          <w:sz w:val="24"/>
        </w:rPr>
        <w:t>nSTDBY</w:t>
      </w:r>
      <w:proofErr w:type="spellEnd"/>
      <w:r w:rsidRPr="001E08A6">
        <w:rPr>
          <w:sz w:val="24"/>
        </w:rPr>
        <w:t xml:space="preserve"> jest utrzymywany na stałym niskim poziomie, urządzenie ponownie przejdzie do trybu gotowości po narastającym zboczu </w:t>
      </w:r>
      <w:proofErr w:type="spellStart"/>
      <w:r w:rsidRPr="001E08A6">
        <w:rPr>
          <w:sz w:val="24"/>
        </w:rPr>
        <w:t>nRSTIN</w:t>
      </w:r>
      <w:proofErr w:type="spellEnd"/>
      <w:r w:rsidRPr="001E08A6">
        <w:rPr>
          <w:sz w:val="24"/>
        </w:rPr>
        <w:t>.</w:t>
      </w:r>
    </w:p>
    <w:p w:rsidR="001E08A6" w:rsidRDefault="001E08A6" w:rsidP="001E08A6">
      <w:pPr>
        <w:pStyle w:val="Akapitzlist"/>
        <w:numPr>
          <w:ilvl w:val="0"/>
          <w:numId w:val="12"/>
        </w:numPr>
        <w:jc w:val="both"/>
        <w:rPr>
          <w:sz w:val="24"/>
        </w:rPr>
      </w:pPr>
      <w:r w:rsidRPr="001E08A6">
        <w:rPr>
          <w:sz w:val="24"/>
        </w:rPr>
        <w:t xml:space="preserve">Aby obudzić system za pomocą </w:t>
      </w:r>
      <w:proofErr w:type="spellStart"/>
      <w:r w:rsidRPr="001E08A6">
        <w:rPr>
          <w:sz w:val="24"/>
        </w:rPr>
        <w:t>pinu</w:t>
      </w:r>
      <w:proofErr w:type="spellEnd"/>
      <w:r w:rsidRPr="001E08A6">
        <w:rPr>
          <w:sz w:val="24"/>
        </w:rPr>
        <w:t xml:space="preserve"> WAKEUP, szerokość impulsu sygnału WAKEUP musi być utrzymywana w stanie aktywnym wysokim przez co najmniej 100us. Szerokość impulsu mniejsza niż 100us może mieć wpływ na system.</w:t>
      </w:r>
    </w:p>
    <w:p w:rsidR="001E08A6" w:rsidRDefault="001E08A6" w:rsidP="001E08A6">
      <w:pPr>
        <w:jc w:val="both"/>
        <w:rPr>
          <w:b/>
          <w:sz w:val="24"/>
        </w:rPr>
      </w:pPr>
      <w:r w:rsidRPr="001E08A6">
        <w:rPr>
          <w:b/>
          <w:sz w:val="24"/>
        </w:rPr>
        <w:t>Rysunek 17. Wejście w tryb gotowości sprzętu z wyjściem z trybu WAKEUP</w:t>
      </w:r>
      <w:r w:rsidRPr="001E08A6">
        <w:rPr>
          <w:b/>
          <w:sz w:val="24"/>
        </w:rPr>
        <w:tab/>
      </w:r>
      <w:r w:rsidRPr="001E08A6">
        <w:rPr>
          <w:b/>
          <w:sz w:val="24"/>
        </w:rPr>
        <w:tab/>
      </w:r>
    </w:p>
    <w:p w:rsidR="001E08A6" w:rsidRDefault="001E08A6" w:rsidP="001E08A6">
      <w:pPr>
        <w:jc w:val="both"/>
        <w:rPr>
          <w:b/>
          <w:sz w:val="24"/>
        </w:rPr>
      </w:pPr>
      <w:r w:rsidRPr="001E08A6">
        <w:rPr>
          <w:b/>
          <w:noProof/>
          <w:sz w:val="24"/>
          <w:lang w:eastAsia="pl-PL"/>
        </w:rPr>
        <w:drawing>
          <wp:inline distT="0" distB="0" distL="0" distR="0">
            <wp:extent cx="6751320" cy="1839316"/>
            <wp:effectExtent l="0" t="0" r="0" b="889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751320" cy="1839316"/>
                    </a:xfrm>
                    <a:prstGeom prst="rect">
                      <a:avLst/>
                    </a:prstGeom>
                    <a:noFill/>
                    <a:ln>
                      <a:noFill/>
                    </a:ln>
                  </pic:spPr>
                </pic:pic>
              </a:graphicData>
            </a:graphic>
          </wp:inline>
        </w:drawing>
      </w:r>
    </w:p>
    <w:p w:rsidR="001E69D5" w:rsidRDefault="001E69D5" w:rsidP="001E08A6">
      <w:pPr>
        <w:jc w:val="both"/>
        <w:rPr>
          <w:b/>
          <w:sz w:val="24"/>
        </w:rPr>
      </w:pPr>
    </w:p>
    <w:p w:rsidR="001E69D5" w:rsidRDefault="001E69D5" w:rsidP="001E08A6">
      <w:pPr>
        <w:jc w:val="both"/>
        <w:rPr>
          <w:b/>
          <w:sz w:val="24"/>
        </w:rPr>
      </w:pPr>
      <w:r w:rsidRPr="001E69D5">
        <w:rPr>
          <w:b/>
          <w:sz w:val="24"/>
        </w:rPr>
        <w:lastRenderedPageBreak/>
        <w:t xml:space="preserve">Rysunek 18. Wejście w tryb gotowości sprzętu z wyjściem </w:t>
      </w:r>
      <w:proofErr w:type="spellStart"/>
      <w:r w:rsidRPr="001E69D5">
        <w:rPr>
          <w:b/>
          <w:sz w:val="24"/>
        </w:rPr>
        <w:t>nRSTIN</w:t>
      </w:r>
      <w:proofErr w:type="spellEnd"/>
    </w:p>
    <w:p w:rsidR="001E69D5" w:rsidRDefault="001E69D5" w:rsidP="001E08A6">
      <w:pPr>
        <w:jc w:val="both"/>
        <w:rPr>
          <w:b/>
          <w:sz w:val="24"/>
        </w:rPr>
      </w:pPr>
      <w:r w:rsidRPr="001E69D5">
        <w:rPr>
          <w:b/>
          <w:noProof/>
          <w:sz w:val="24"/>
          <w:lang w:eastAsia="pl-PL"/>
        </w:rPr>
        <w:drawing>
          <wp:inline distT="0" distB="0" distL="0" distR="0">
            <wp:extent cx="6751320" cy="2075676"/>
            <wp:effectExtent l="0" t="0" r="0" b="127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751320" cy="2075676"/>
                    </a:xfrm>
                    <a:prstGeom prst="rect">
                      <a:avLst/>
                    </a:prstGeom>
                    <a:noFill/>
                    <a:ln>
                      <a:noFill/>
                    </a:ln>
                  </pic:spPr>
                </pic:pic>
              </a:graphicData>
            </a:graphic>
          </wp:inline>
        </w:drawing>
      </w:r>
    </w:p>
    <w:p w:rsidR="001E69D5" w:rsidRDefault="001E69D5" w:rsidP="001E08A6">
      <w:pPr>
        <w:jc w:val="both"/>
        <w:rPr>
          <w:b/>
          <w:sz w:val="24"/>
        </w:rPr>
      </w:pPr>
    </w:p>
    <w:p w:rsidR="001E69D5" w:rsidRDefault="001E69D5" w:rsidP="001E08A6">
      <w:pPr>
        <w:jc w:val="both"/>
        <w:rPr>
          <w:b/>
          <w:sz w:val="24"/>
        </w:rPr>
      </w:pPr>
      <w:r w:rsidRPr="001E69D5">
        <w:rPr>
          <w:b/>
          <w:sz w:val="24"/>
        </w:rPr>
        <w:t>3.6.5.3 Resetowanie alarmu budzika/RTC</w:t>
      </w:r>
    </w:p>
    <w:p w:rsidR="001E69D5" w:rsidRDefault="001E69D5" w:rsidP="001E08A6">
      <w:pPr>
        <w:jc w:val="both"/>
        <w:rPr>
          <w:sz w:val="24"/>
        </w:rPr>
      </w:pPr>
      <w:r w:rsidRPr="001E69D5">
        <w:rPr>
          <w:sz w:val="24"/>
        </w:rPr>
        <w:t xml:space="preserve">Gdy zdarzenie </w:t>
      </w:r>
      <w:proofErr w:type="spellStart"/>
      <w:r w:rsidRPr="001E69D5">
        <w:rPr>
          <w:sz w:val="24"/>
        </w:rPr>
        <w:t>Wakeup</w:t>
      </w:r>
      <w:proofErr w:type="spellEnd"/>
      <w:r w:rsidRPr="001E69D5">
        <w:rPr>
          <w:sz w:val="24"/>
        </w:rPr>
        <w:t xml:space="preserve"> ponownie uruchamia urządzenie z trybu gotowości i zasilanie jest ponownie podawane do domeny V</w:t>
      </w:r>
      <w:r w:rsidRPr="001E69D5">
        <w:rPr>
          <w:sz w:val="24"/>
          <w:vertAlign w:val="subscript"/>
        </w:rPr>
        <w:t>18</w:t>
      </w:r>
      <w:r w:rsidRPr="001E69D5">
        <w:rPr>
          <w:sz w:val="24"/>
        </w:rPr>
        <w:t>, reset jest aktywowany. Źródło resetu jest wskazywane przez bit ustawiony w rejestrze RCCU_CFR.</w:t>
      </w:r>
    </w:p>
    <w:p w:rsidR="007F6857" w:rsidRDefault="007F6857" w:rsidP="001E08A6">
      <w:pPr>
        <w:jc w:val="both"/>
        <w:rPr>
          <w:b/>
          <w:sz w:val="24"/>
        </w:rPr>
      </w:pPr>
      <w:r w:rsidRPr="007F6857">
        <w:rPr>
          <w:b/>
          <w:sz w:val="24"/>
        </w:rPr>
        <w:t>3.7 Jednostka sterowania zasilaniem, resetowaniem i zegarem (PRCCU)</w:t>
      </w:r>
    </w:p>
    <w:p w:rsidR="007F6857" w:rsidRDefault="007F6857" w:rsidP="001E08A6">
      <w:pPr>
        <w:jc w:val="both"/>
        <w:rPr>
          <w:b/>
          <w:sz w:val="24"/>
        </w:rPr>
      </w:pPr>
      <w:r w:rsidRPr="007F6857">
        <w:rPr>
          <w:sz w:val="24"/>
        </w:rPr>
        <w:t xml:space="preserve">PRCCU generuje wewnętrzne zegary dla CPU i </w:t>
      </w:r>
      <w:proofErr w:type="spellStart"/>
      <w:r w:rsidRPr="007F6857">
        <w:rPr>
          <w:sz w:val="24"/>
        </w:rPr>
        <w:t>peryferiów</w:t>
      </w:r>
      <w:proofErr w:type="spellEnd"/>
      <w:r w:rsidRPr="007F6857">
        <w:rPr>
          <w:sz w:val="24"/>
        </w:rPr>
        <w:t xml:space="preserve"> na chipie. PRCCU może być sterowany przez zewnętrzny generator impulsów, podłączony do </w:t>
      </w:r>
      <w:proofErr w:type="spellStart"/>
      <w:r w:rsidRPr="007F6857">
        <w:rPr>
          <w:sz w:val="24"/>
        </w:rPr>
        <w:t>pinu</w:t>
      </w:r>
      <w:proofErr w:type="spellEnd"/>
      <w:r w:rsidRPr="007F6857">
        <w:rPr>
          <w:sz w:val="24"/>
        </w:rPr>
        <w:t xml:space="preserve"> CK (patrz Rysunek 8 na stronie 34 i Rysunek 19 na stronie 47). Oscylator zegara czasu rzeczywistego 32 kHz jest podłączony do wewnętrznego sygnału CK_AF (jeśli jest obecny w aplikacji), a to źródło zegara może być wybrane, gdy wymagana jest praca przy niskim poborze mocy</w:t>
      </w:r>
      <w:r w:rsidRPr="007F6857">
        <w:rPr>
          <w:b/>
          <w:sz w:val="24"/>
        </w:rPr>
        <w:t>.</w:t>
      </w:r>
    </w:p>
    <w:p w:rsidR="00D631A6" w:rsidRDefault="00D631A6" w:rsidP="001E08A6">
      <w:pPr>
        <w:jc w:val="both"/>
        <w:rPr>
          <w:sz w:val="24"/>
        </w:rPr>
      </w:pPr>
      <w:r w:rsidRPr="00D631A6">
        <w:rPr>
          <w:sz w:val="24"/>
        </w:rPr>
        <w:t>Jak pokazano na Rysunku 19 na stronie 47, programowalny dzielnik może podzielić sygnał zegara wejściowego CK przez dwa. Wynikowy sygnał, CLK2, jest zegarem wejściowym odniesienia dla programowalnego mnożnika częstotliwości pętli synchronizacji fazowej, który jest w stanie pomnożyć częstotliwość zegara przez współczynnik 12, 16, 20 lub 24; pomnożony zegar jest następnie dzielony przez programowalny dzielnik przez współczynnik od 1 do 7. Zakres dostępnych współczynników mnożenia i dzielenia pozwala na wyprowadzenie dużej liczby częstotliwości zegara roboczego z pojedynczej częstotliwości wejściowej.</w:t>
      </w:r>
    </w:p>
    <w:p w:rsidR="00BA45C3" w:rsidRDefault="00BA45C3" w:rsidP="001E08A6">
      <w:pPr>
        <w:jc w:val="both"/>
        <w:rPr>
          <w:sz w:val="24"/>
        </w:rPr>
      </w:pPr>
      <w:r w:rsidRPr="00BA45C3">
        <w:rPr>
          <w:sz w:val="24"/>
        </w:rPr>
        <w:t>Można wyłączyć jednostkę mnożnika zegara. W takim przypadku sygnał zegara wyjściowego można zaprogramować jako CLK2 podzielony przez 16.</w:t>
      </w:r>
    </w:p>
    <w:p w:rsidR="00DE115F" w:rsidRDefault="00DE115F" w:rsidP="001E08A6">
      <w:pPr>
        <w:jc w:val="both"/>
        <w:rPr>
          <w:sz w:val="24"/>
        </w:rPr>
      </w:pPr>
      <w:r w:rsidRPr="00DE115F">
        <w:rPr>
          <w:sz w:val="24"/>
        </w:rPr>
        <w:t>Każda zmiana czasu wymaga wykonania pewnej liczby cykli.</w:t>
      </w:r>
    </w:p>
    <w:p w:rsidR="00DE115F" w:rsidRDefault="00DE115F" w:rsidP="001E08A6">
      <w:pPr>
        <w:jc w:val="both"/>
        <w:rPr>
          <w:b/>
          <w:sz w:val="24"/>
        </w:rPr>
      </w:pPr>
      <w:r w:rsidRPr="00DE115F">
        <w:rPr>
          <w:b/>
          <w:sz w:val="24"/>
        </w:rPr>
        <w:t>3.7.1 Konfiguracja zegara Resetowanie stanu</w:t>
      </w:r>
    </w:p>
    <w:p w:rsidR="007135EC" w:rsidRDefault="007135EC" w:rsidP="001E08A6">
      <w:pPr>
        <w:jc w:val="both"/>
        <w:rPr>
          <w:sz w:val="24"/>
        </w:rPr>
      </w:pPr>
      <w:r w:rsidRPr="007135EC">
        <w:rPr>
          <w:sz w:val="24"/>
        </w:rPr>
        <w:t>W stanie resetu wartość RCCU_CFR wynosi 8008h, a wartości rejestrów PCU_MDIVR i PCU_PDIVR (bity FACT) wynoszą 0000h. W związku z tym w stanie resetu konfiguracja zegara jest następująca: DIV2 = 1, CK2_16=1, a zatem MCLK i PCLK działają na częstotliwości zegara zewnętrznego (CK) podzielonej przez 2.</w:t>
      </w:r>
    </w:p>
    <w:p w:rsidR="007135EC" w:rsidRDefault="007135EC">
      <w:pPr>
        <w:rPr>
          <w:b/>
          <w:sz w:val="24"/>
        </w:rPr>
      </w:pPr>
      <w:r>
        <w:rPr>
          <w:b/>
          <w:sz w:val="24"/>
        </w:rPr>
        <w:br w:type="page"/>
      </w:r>
    </w:p>
    <w:p w:rsidR="007135EC" w:rsidRDefault="007135EC" w:rsidP="001E08A6">
      <w:pPr>
        <w:jc w:val="both"/>
        <w:rPr>
          <w:b/>
          <w:sz w:val="24"/>
        </w:rPr>
      </w:pPr>
      <w:r w:rsidRPr="007135EC">
        <w:rPr>
          <w:b/>
          <w:sz w:val="24"/>
        </w:rPr>
        <w:lastRenderedPageBreak/>
        <w:t>3.7.2 Przykład typowej konfiguracji zegara</w:t>
      </w:r>
    </w:p>
    <w:p w:rsidR="007135EC" w:rsidRDefault="007135EC" w:rsidP="001E08A6">
      <w:pPr>
        <w:jc w:val="both"/>
        <w:rPr>
          <w:sz w:val="24"/>
        </w:rPr>
      </w:pPr>
      <w:r w:rsidRPr="007135EC">
        <w:rPr>
          <w:sz w:val="24"/>
        </w:rPr>
        <w:t>Na przykład, aby uzyskać MCLK 48 MHz z zewnętrznym CK 16 MHz,</w:t>
      </w:r>
    </w:p>
    <w:p w:rsidR="007135EC" w:rsidRDefault="007135EC" w:rsidP="007135EC">
      <w:pPr>
        <w:pStyle w:val="Akapitzlist"/>
        <w:numPr>
          <w:ilvl w:val="0"/>
          <w:numId w:val="13"/>
        </w:numPr>
        <w:jc w:val="both"/>
        <w:rPr>
          <w:sz w:val="24"/>
        </w:rPr>
      </w:pPr>
      <w:r w:rsidRPr="007135EC">
        <w:rPr>
          <w:sz w:val="24"/>
        </w:rPr>
        <w:t>Ustaw MX[1:0] = 01, aby pomnożyć CLK2 przez 12</w:t>
      </w:r>
    </w:p>
    <w:p w:rsidR="007135EC" w:rsidRDefault="007135EC" w:rsidP="007135EC">
      <w:pPr>
        <w:pStyle w:val="Akapitzlist"/>
        <w:numPr>
          <w:ilvl w:val="0"/>
          <w:numId w:val="13"/>
        </w:numPr>
        <w:jc w:val="both"/>
        <w:rPr>
          <w:sz w:val="24"/>
        </w:rPr>
      </w:pPr>
      <w:r w:rsidRPr="007135EC">
        <w:rPr>
          <w:sz w:val="24"/>
        </w:rPr>
        <w:t>Ustaw DX[2:0] = 001, aby podzielić przez 2</w:t>
      </w:r>
    </w:p>
    <w:p w:rsidR="007135EC" w:rsidRDefault="007135EC" w:rsidP="007135EC">
      <w:pPr>
        <w:pStyle w:val="Akapitzlist"/>
        <w:numPr>
          <w:ilvl w:val="0"/>
          <w:numId w:val="13"/>
        </w:numPr>
        <w:jc w:val="both"/>
        <w:rPr>
          <w:sz w:val="24"/>
        </w:rPr>
      </w:pPr>
      <w:r w:rsidRPr="007135EC">
        <w:rPr>
          <w:sz w:val="24"/>
        </w:rPr>
        <w:t>Ustaw FREF_RANGE = 1</w:t>
      </w:r>
    </w:p>
    <w:p w:rsidR="007135EC" w:rsidRDefault="007135EC" w:rsidP="007135EC">
      <w:pPr>
        <w:jc w:val="both"/>
        <w:rPr>
          <w:sz w:val="24"/>
        </w:rPr>
      </w:pPr>
      <w:r w:rsidRPr="007135EC">
        <w:rPr>
          <w:sz w:val="24"/>
        </w:rPr>
        <w:t>Aby to zrobić, należy zapisać następującą wartość w rejestrze RCCU_PLL1CR:</w:t>
      </w:r>
    </w:p>
    <w:p w:rsidR="007135EC" w:rsidRDefault="007135EC" w:rsidP="007135EC">
      <w:pPr>
        <w:jc w:val="both"/>
        <w:rPr>
          <w:rFonts w:ascii="Helvetica" w:hAnsi="Helvetica" w:cs="Helvetica"/>
        </w:rPr>
      </w:pPr>
      <w:r>
        <w:rPr>
          <w:rFonts w:ascii="Helvetica" w:hAnsi="Helvetica" w:cs="Helvetica"/>
        </w:rPr>
        <w:t>0000 0051h</w:t>
      </w:r>
    </w:p>
    <w:p w:rsidR="007135EC" w:rsidRDefault="007135EC" w:rsidP="007135EC">
      <w:pPr>
        <w:jc w:val="both"/>
        <w:rPr>
          <w:b/>
          <w:sz w:val="24"/>
        </w:rPr>
      </w:pPr>
      <w:r w:rsidRPr="007135EC">
        <w:rPr>
          <w:b/>
          <w:sz w:val="24"/>
        </w:rPr>
        <w:t>Rysunek 19. Programowanie PRCCU</w:t>
      </w:r>
    </w:p>
    <w:p w:rsidR="007135EC" w:rsidRDefault="007135EC" w:rsidP="007135EC">
      <w:pPr>
        <w:jc w:val="both"/>
        <w:rPr>
          <w:b/>
          <w:sz w:val="24"/>
        </w:rPr>
      </w:pPr>
      <w:r w:rsidRPr="007135EC">
        <w:rPr>
          <w:b/>
          <w:noProof/>
          <w:sz w:val="24"/>
          <w:lang w:eastAsia="pl-PL"/>
        </w:rPr>
        <w:drawing>
          <wp:inline distT="0" distB="0" distL="0" distR="0">
            <wp:extent cx="6751320" cy="4801570"/>
            <wp:effectExtent l="0" t="0" r="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751320" cy="4801570"/>
                    </a:xfrm>
                    <a:prstGeom prst="rect">
                      <a:avLst/>
                    </a:prstGeom>
                    <a:noFill/>
                    <a:ln>
                      <a:noFill/>
                    </a:ln>
                  </pic:spPr>
                </pic:pic>
              </a:graphicData>
            </a:graphic>
          </wp:inline>
        </w:drawing>
      </w:r>
    </w:p>
    <w:p w:rsidR="007135EC" w:rsidRDefault="007135EC">
      <w:pPr>
        <w:rPr>
          <w:b/>
          <w:sz w:val="24"/>
        </w:rPr>
      </w:pPr>
      <w:r>
        <w:rPr>
          <w:b/>
          <w:sz w:val="24"/>
        </w:rPr>
        <w:br w:type="page"/>
      </w:r>
    </w:p>
    <w:p w:rsidR="007135EC" w:rsidRPr="007135EC" w:rsidRDefault="007135EC" w:rsidP="007135EC">
      <w:pPr>
        <w:jc w:val="both"/>
        <w:rPr>
          <w:b/>
          <w:sz w:val="24"/>
        </w:rPr>
      </w:pPr>
      <w:bookmarkStart w:id="0" w:name="_GoBack"/>
      <w:bookmarkEnd w:id="0"/>
      <w:r w:rsidRPr="007135EC">
        <w:rPr>
          <w:b/>
          <w:sz w:val="24"/>
        </w:rPr>
        <w:lastRenderedPageBreak/>
        <w:t>3.7.3 Programowanie mnożnika zegara PLL</w:t>
      </w:r>
    </w:p>
    <w:sectPr w:rsidR="007135EC" w:rsidRPr="007135EC" w:rsidSect="008950D6">
      <w:headerReference w:type="default" r:id="rId29"/>
      <w:footerReference w:type="default" r:id="rId30"/>
      <w:pgSz w:w="11906" w:h="16838"/>
      <w:pgMar w:top="1134" w:right="707" w:bottom="1417" w:left="567" w:header="284" w:footer="708" w:gutter="0"/>
      <w:pgNumType w:chapStyle="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728FD" w:rsidRDefault="002728FD" w:rsidP="00FE51A4">
      <w:pPr>
        <w:spacing w:after="0" w:line="240" w:lineRule="auto"/>
      </w:pPr>
      <w:r>
        <w:separator/>
      </w:r>
    </w:p>
  </w:endnote>
  <w:endnote w:type="continuationSeparator" w:id="0">
    <w:p w:rsidR="002728FD" w:rsidRDefault="002728FD" w:rsidP="00FE51A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Helvetica-Bold">
    <w:altName w:val="Arial"/>
    <w:panose1 w:val="00000000000000000000"/>
    <w:charset w:val="00"/>
    <w:family w:val="swiss"/>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96814036"/>
      <w:docPartObj>
        <w:docPartGallery w:val="Page Numbers (Bottom of Page)"/>
        <w:docPartUnique/>
      </w:docPartObj>
    </w:sdtPr>
    <w:sdtContent>
      <w:p w:rsidR="0072571E" w:rsidRDefault="0072571E">
        <w:pPr>
          <w:pStyle w:val="Stopka"/>
        </w:pPr>
        <w:r>
          <w:fldChar w:fldCharType="begin"/>
        </w:r>
        <w:r>
          <w:instrText>PAGE   \* MERGEFORMAT</w:instrText>
        </w:r>
        <w:r>
          <w:fldChar w:fldCharType="separate"/>
        </w:r>
        <w:r w:rsidR="007135EC">
          <w:rPr>
            <w:noProof/>
          </w:rPr>
          <w:t>35</w:t>
        </w:r>
        <w:r>
          <w:fldChar w:fldCharType="end"/>
        </w:r>
        <w:r>
          <w:t xml:space="preserve"> / </w:t>
        </w:r>
        <w:r w:rsidR="006D082F">
          <w:t>2</w:t>
        </w:r>
        <w:r>
          <w:t>20</w:t>
        </w:r>
      </w:p>
    </w:sdtContent>
  </w:sdt>
  <w:p w:rsidR="0072571E" w:rsidRDefault="0072571E" w:rsidP="00A923CC">
    <w:pPr>
      <w:pStyle w:val="Stopka"/>
      <w:pBdr>
        <w:bottom w:val="single" w:sz="6" w:space="1" w:color="auto"/>
      </w:pBdr>
      <w:tabs>
        <w:tab w:val="clear" w:pos="4536"/>
        <w:tab w:val="clear" w:pos="9072"/>
        <w:tab w:val="left" w:pos="7168"/>
      </w:tabs>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728FD" w:rsidRDefault="002728FD" w:rsidP="00FE51A4">
      <w:pPr>
        <w:spacing w:after="0" w:line="240" w:lineRule="auto"/>
      </w:pPr>
      <w:r>
        <w:separator/>
      </w:r>
    </w:p>
  </w:footnote>
  <w:footnote w:type="continuationSeparator" w:id="0">
    <w:p w:rsidR="002728FD" w:rsidRDefault="002728FD" w:rsidP="00FE51A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2571E" w:rsidRPr="00FE51A4" w:rsidRDefault="0072571E">
    <w:pPr>
      <w:pStyle w:val="Nagwek"/>
      <w:pBdr>
        <w:bottom w:val="single" w:sz="6" w:space="1" w:color="auto"/>
      </w:pBdr>
      <w:rPr>
        <w:b/>
        <w:sz w:val="32"/>
      </w:rPr>
    </w:pPr>
    <w:r w:rsidRPr="00FE51A4">
      <w:rPr>
        <w:b/>
        <w:sz w:val="32"/>
      </w:rPr>
      <w:t>STR71x MICROCONTROLLER FAMILY – REFERENCE MANUAL</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28B0631"/>
    <w:multiLevelType w:val="hybridMultilevel"/>
    <w:tmpl w:val="52D08F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nsid w:val="12BD09AD"/>
    <w:multiLevelType w:val="hybridMultilevel"/>
    <w:tmpl w:val="FC364FF8"/>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13C40685"/>
    <w:multiLevelType w:val="hybridMultilevel"/>
    <w:tmpl w:val="768C73F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242F6A40"/>
    <w:multiLevelType w:val="hybridMultilevel"/>
    <w:tmpl w:val="C0CCE4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34100D13"/>
    <w:multiLevelType w:val="hybridMultilevel"/>
    <w:tmpl w:val="C5168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354E1F11"/>
    <w:multiLevelType w:val="hybridMultilevel"/>
    <w:tmpl w:val="B3BA8FE4"/>
    <w:lvl w:ilvl="0" w:tplc="0415000F">
      <w:start w:val="1"/>
      <w:numFmt w:val="decimal"/>
      <w:lvlText w:val="%1."/>
      <w:lvlJc w:val="left"/>
      <w:pPr>
        <w:ind w:left="720" w:hanging="360"/>
      </w:pPr>
      <w:rPr>
        <w:rFonts w:hint="default"/>
      </w:rPr>
    </w:lvl>
    <w:lvl w:ilvl="1" w:tplc="04150019">
      <w:start w:val="1"/>
      <w:numFmt w:val="lowerLetter"/>
      <w:lvlText w:val="%2."/>
      <w:lvlJc w:val="left"/>
      <w:pPr>
        <w:ind w:left="2912"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431A03AE"/>
    <w:multiLevelType w:val="hybridMultilevel"/>
    <w:tmpl w:val="34E0F9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43541F43"/>
    <w:multiLevelType w:val="hybridMultilevel"/>
    <w:tmpl w:val="E71CACD8"/>
    <w:lvl w:ilvl="0" w:tplc="743E05D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46A61AD3"/>
    <w:multiLevelType w:val="hybridMultilevel"/>
    <w:tmpl w:val="6E86A76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60877457"/>
    <w:multiLevelType w:val="hybridMultilevel"/>
    <w:tmpl w:val="DD14C52C"/>
    <w:lvl w:ilvl="0" w:tplc="743E05D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630C0BAE"/>
    <w:multiLevelType w:val="hybridMultilevel"/>
    <w:tmpl w:val="835494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70037F7F"/>
    <w:multiLevelType w:val="hybridMultilevel"/>
    <w:tmpl w:val="EA822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7B7911FF"/>
    <w:multiLevelType w:val="hybridMultilevel"/>
    <w:tmpl w:val="CE6EE01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5"/>
  </w:num>
  <w:num w:numId="2">
    <w:abstractNumId w:val="1"/>
  </w:num>
  <w:num w:numId="3">
    <w:abstractNumId w:val="12"/>
  </w:num>
  <w:num w:numId="4">
    <w:abstractNumId w:val="6"/>
  </w:num>
  <w:num w:numId="5">
    <w:abstractNumId w:val="10"/>
  </w:num>
  <w:num w:numId="6">
    <w:abstractNumId w:val="0"/>
  </w:num>
  <w:num w:numId="7">
    <w:abstractNumId w:val="3"/>
  </w:num>
  <w:num w:numId="8">
    <w:abstractNumId w:val="7"/>
  </w:num>
  <w:num w:numId="9">
    <w:abstractNumId w:val="9"/>
  </w:num>
  <w:num w:numId="10">
    <w:abstractNumId w:val="4"/>
  </w:num>
  <w:num w:numId="11">
    <w:abstractNumId w:val="2"/>
  </w:num>
  <w:num w:numId="12">
    <w:abstractNumId w:val="8"/>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5D78"/>
    <w:rsid w:val="0004019D"/>
    <w:rsid w:val="0006728D"/>
    <w:rsid w:val="00090E4A"/>
    <w:rsid w:val="000C3C9A"/>
    <w:rsid w:val="000E0BE4"/>
    <w:rsid w:val="0012433B"/>
    <w:rsid w:val="00146178"/>
    <w:rsid w:val="00185ED6"/>
    <w:rsid w:val="001A5D78"/>
    <w:rsid w:val="001D548A"/>
    <w:rsid w:val="001E08A6"/>
    <w:rsid w:val="001E69D5"/>
    <w:rsid w:val="001E7BD4"/>
    <w:rsid w:val="00204BE5"/>
    <w:rsid w:val="002728FD"/>
    <w:rsid w:val="00324D65"/>
    <w:rsid w:val="003412DE"/>
    <w:rsid w:val="00426832"/>
    <w:rsid w:val="0043383C"/>
    <w:rsid w:val="00437A30"/>
    <w:rsid w:val="00463FF8"/>
    <w:rsid w:val="004842A5"/>
    <w:rsid w:val="004D6A42"/>
    <w:rsid w:val="005118A2"/>
    <w:rsid w:val="0052677D"/>
    <w:rsid w:val="0053736D"/>
    <w:rsid w:val="0054259E"/>
    <w:rsid w:val="005A5671"/>
    <w:rsid w:val="005B77C7"/>
    <w:rsid w:val="006222DE"/>
    <w:rsid w:val="00641B79"/>
    <w:rsid w:val="00664570"/>
    <w:rsid w:val="0069548D"/>
    <w:rsid w:val="006C5D4D"/>
    <w:rsid w:val="006D082F"/>
    <w:rsid w:val="006D32D3"/>
    <w:rsid w:val="006D59CB"/>
    <w:rsid w:val="006E276C"/>
    <w:rsid w:val="006F7C5E"/>
    <w:rsid w:val="007135EC"/>
    <w:rsid w:val="0072571E"/>
    <w:rsid w:val="00735D96"/>
    <w:rsid w:val="0077370A"/>
    <w:rsid w:val="007A226A"/>
    <w:rsid w:val="007B7522"/>
    <w:rsid w:val="007F6857"/>
    <w:rsid w:val="008039E4"/>
    <w:rsid w:val="00847117"/>
    <w:rsid w:val="008950D6"/>
    <w:rsid w:val="008A0D0D"/>
    <w:rsid w:val="008B139B"/>
    <w:rsid w:val="00912D17"/>
    <w:rsid w:val="0098012D"/>
    <w:rsid w:val="00A923CC"/>
    <w:rsid w:val="00AD6FE7"/>
    <w:rsid w:val="00AE49A1"/>
    <w:rsid w:val="00AF1A04"/>
    <w:rsid w:val="00B33EB4"/>
    <w:rsid w:val="00B55C79"/>
    <w:rsid w:val="00B61AAB"/>
    <w:rsid w:val="00BA45C3"/>
    <w:rsid w:val="00BC0BF6"/>
    <w:rsid w:val="00BC3F22"/>
    <w:rsid w:val="00BE7613"/>
    <w:rsid w:val="00C4765C"/>
    <w:rsid w:val="00C844E8"/>
    <w:rsid w:val="00C87B91"/>
    <w:rsid w:val="00CB04B9"/>
    <w:rsid w:val="00CE3147"/>
    <w:rsid w:val="00D514DA"/>
    <w:rsid w:val="00D631A6"/>
    <w:rsid w:val="00DB5649"/>
    <w:rsid w:val="00DC1F19"/>
    <w:rsid w:val="00DC7BDB"/>
    <w:rsid w:val="00DE115F"/>
    <w:rsid w:val="00E8738F"/>
    <w:rsid w:val="00EF66D5"/>
    <w:rsid w:val="00F90703"/>
    <w:rsid w:val="00FC2486"/>
    <w:rsid w:val="00FC40A7"/>
    <w:rsid w:val="00FC73C7"/>
    <w:rsid w:val="00FE51A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39B308B0-CE1F-4F50-99FD-85BB952E82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1A5D78"/>
    <w:pPr>
      <w:ind w:left="720"/>
      <w:contextualSpacing/>
    </w:pPr>
  </w:style>
  <w:style w:type="paragraph" w:styleId="Nagwek">
    <w:name w:val="header"/>
    <w:basedOn w:val="Normalny"/>
    <w:link w:val="NagwekZnak"/>
    <w:uiPriority w:val="99"/>
    <w:unhideWhenUsed/>
    <w:rsid w:val="00FE51A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FE51A4"/>
  </w:style>
  <w:style w:type="paragraph" w:styleId="Stopka">
    <w:name w:val="footer"/>
    <w:basedOn w:val="Normalny"/>
    <w:link w:val="StopkaZnak"/>
    <w:uiPriority w:val="99"/>
    <w:unhideWhenUsed/>
    <w:rsid w:val="00FE51A4"/>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FE51A4"/>
  </w:style>
  <w:style w:type="character" w:styleId="Hipercze">
    <w:name w:val="Hyperlink"/>
    <w:basedOn w:val="Domylnaczcionkaakapitu"/>
    <w:uiPriority w:val="99"/>
    <w:unhideWhenUsed/>
    <w:rsid w:val="00DC7BDB"/>
    <w:rPr>
      <w:color w:val="0563C1" w:themeColor="hyperlink"/>
      <w:u w:val="single"/>
    </w:rPr>
  </w:style>
  <w:style w:type="table" w:styleId="Tabela-Siatka">
    <w:name w:val="Table Grid"/>
    <w:basedOn w:val="Standardowy"/>
    <w:uiPriority w:val="39"/>
    <w:rsid w:val="006C5D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46757610">
      <w:bodyDiv w:val="1"/>
      <w:marLeft w:val="0"/>
      <w:marRight w:val="0"/>
      <w:marTop w:val="0"/>
      <w:marBottom w:val="0"/>
      <w:divBdr>
        <w:top w:val="none" w:sz="0" w:space="0" w:color="auto"/>
        <w:left w:val="none" w:sz="0" w:space="0" w:color="auto"/>
        <w:bottom w:val="none" w:sz="0" w:space="0" w:color="auto"/>
        <w:right w:val="none" w:sz="0" w:space="0" w:color="auto"/>
      </w:divBdr>
      <w:divsChild>
        <w:div w:id="362292375">
          <w:marLeft w:val="0"/>
          <w:marRight w:val="0"/>
          <w:marTop w:val="0"/>
          <w:marBottom w:val="0"/>
          <w:divBdr>
            <w:top w:val="none" w:sz="0" w:space="0" w:color="auto"/>
            <w:left w:val="none" w:sz="0" w:space="0" w:color="auto"/>
            <w:bottom w:val="none" w:sz="0" w:space="0" w:color="auto"/>
            <w:right w:val="none" w:sz="0" w:space="0" w:color="auto"/>
          </w:divBdr>
          <w:divsChild>
            <w:div w:id="192503044">
              <w:marLeft w:val="0"/>
              <w:marRight w:val="0"/>
              <w:marTop w:val="0"/>
              <w:marBottom w:val="0"/>
              <w:divBdr>
                <w:top w:val="none" w:sz="0" w:space="0" w:color="auto"/>
                <w:left w:val="none" w:sz="0" w:space="0" w:color="auto"/>
                <w:bottom w:val="none" w:sz="0" w:space="0" w:color="auto"/>
                <w:right w:val="none" w:sz="0" w:space="0" w:color="auto"/>
              </w:divBdr>
              <w:divsChild>
                <w:div w:id="327250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010951">
          <w:marLeft w:val="0"/>
          <w:marRight w:val="0"/>
          <w:marTop w:val="0"/>
          <w:marBottom w:val="0"/>
          <w:divBdr>
            <w:top w:val="none" w:sz="0" w:space="0" w:color="auto"/>
            <w:left w:val="none" w:sz="0" w:space="0" w:color="auto"/>
            <w:bottom w:val="none" w:sz="0" w:space="0" w:color="auto"/>
            <w:right w:val="none" w:sz="0" w:space="0" w:color="auto"/>
          </w:divBdr>
          <w:divsChild>
            <w:div w:id="1744177497">
              <w:marLeft w:val="0"/>
              <w:marRight w:val="0"/>
              <w:marTop w:val="0"/>
              <w:marBottom w:val="0"/>
              <w:divBdr>
                <w:top w:val="none" w:sz="0" w:space="0" w:color="auto"/>
                <w:left w:val="none" w:sz="0" w:space="0" w:color="auto"/>
                <w:bottom w:val="none" w:sz="0" w:space="0" w:color="auto"/>
                <w:right w:val="none" w:sz="0" w:space="0" w:color="auto"/>
              </w:divBdr>
              <w:divsChild>
                <w:div w:id="1277176808">
                  <w:marLeft w:val="0"/>
                  <w:marRight w:val="0"/>
                  <w:marTop w:val="0"/>
                  <w:marBottom w:val="0"/>
                  <w:divBdr>
                    <w:top w:val="none" w:sz="0" w:space="0" w:color="auto"/>
                    <w:left w:val="none" w:sz="0" w:space="0" w:color="auto"/>
                    <w:bottom w:val="none" w:sz="0" w:space="0" w:color="auto"/>
                    <w:right w:val="none" w:sz="0" w:space="0" w:color="auto"/>
                  </w:divBdr>
                  <w:divsChild>
                    <w:div w:id="103527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rm.com" TargetMode="External"/><Relationship Id="rId13" Type="http://schemas.openxmlformats.org/officeDocument/2006/relationships/image" Target="media/image4.emf"/><Relationship Id="rId18" Type="http://schemas.openxmlformats.org/officeDocument/2006/relationships/image" Target="media/image9.emf"/><Relationship Id="rId26" Type="http://schemas.openxmlformats.org/officeDocument/2006/relationships/image" Target="media/image17.emf"/><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8.emf"/><Relationship Id="rId25" Type="http://schemas.openxmlformats.org/officeDocument/2006/relationships/image" Target="media/image16.emf"/><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11.emf"/><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image" Target="media/image15.emf"/><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emf"/><Relationship Id="rId28" Type="http://schemas.openxmlformats.org/officeDocument/2006/relationships/image" Target="media/image19.emf"/><Relationship Id="rId10" Type="http://schemas.openxmlformats.org/officeDocument/2006/relationships/image" Target="media/image1.emf"/><Relationship Id="rId19" Type="http://schemas.openxmlformats.org/officeDocument/2006/relationships/image" Target="media/image10.emf"/><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st.com" TargetMode="External"/><Relationship Id="rId14" Type="http://schemas.openxmlformats.org/officeDocument/2006/relationships/image" Target="media/image5.emf"/><Relationship Id="rId22" Type="http://schemas.openxmlformats.org/officeDocument/2006/relationships/image" Target="media/image13.png"/><Relationship Id="rId27" Type="http://schemas.openxmlformats.org/officeDocument/2006/relationships/image" Target="media/image18.emf"/><Relationship Id="rId30"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D6E4C1-2539-435A-AD7F-126C68D84A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278</TotalTime>
  <Pages>1</Pages>
  <Words>6372</Words>
  <Characters>38232</Characters>
  <Application>Microsoft Office Word</Application>
  <DocSecurity>0</DocSecurity>
  <Lines>318</Lines>
  <Paragraphs>89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44515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Andrzej Geciów</dc:creator>
  <cp:keywords/>
  <dc:description/>
  <cp:lastModifiedBy>Andrzej Geciów </cp:lastModifiedBy>
  <cp:revision>59</cp:revision>
  <dcterms:created xsi:type="dcterms:W3CDTF">2025-04-29T07:41:00Z</dcterms:created>
  <dcterms:modified xsi:type="dcterms:W3CDTF">2025-04-29T12:19:00Z</dcterms:modified>
</cp:coreProperties>
</file>